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C3" w:rsidRDefault="00BE40C3" w:rsidP="00BE40C3">
      <w:pPr>
        <w:spacing w:before="7"/>
        <w:rPr>
          <w:rFonts w:asciiTheme="minorEastAsia" w:eastAsiaTheme="minorEastAsia" w:hAnsiTheme="minorEastAsia"/>
          <w:sz w:val="20"/>
          <w:szCs w:val="21"/>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1312" behindDoc="0" locked="0" layoutInCell="1" allowOverlap="1">
                <wp:simplePos x="0" y="0"/>
                <wp:positionH relativeFrom="page">
                  <wp:posOffset>965835</wp:posOffset>
                </wp:positionH>
                <wp:positionV relativeFrom="paragraph">
                  <wp:posOffset>429260</wp:posOffset>
                </wp:positionV>
                <wp:extent cx="5763260" cy="170815"/>
                <wp:effectExtent l="13335" t="8890" r="5080" b="1079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1708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754"/>
                              </w:tabs>
                              <w:spacing w:line="239" w:lineRule="exact"/>
                              <w:ind w:left="105"/>
                              <w:rPr>
                                <w:sz w:val="20"/>
                                <w:lang w:eastAsia="ja-JP"/>
                              </w:rPr>
                            </w:pPr>
                            <w:r>
                              <w:rPr>
                                <w:spacing w:val="7"/>
                                <w:sz w:val="20"/>
                                <w:lang w:eastAsia="ja-JP"/>
                              </w:rPr>
                              <w:t>Ｑ１</w:t>
                            </w:r>
                            <w:r>
                              <w:rPr>
                                <w:spacing w:val="7"/>
                                <w:sz w:val="20"/>
                                <w:lang w:eastAsia="ja-JP"/>
                              </w:rPr>
                              <w:tab/>
                            </w:r>
                            <w:r>
                              <w:rPr>
                                <w:spacing w:val="13"/>
                                <w:sz w:val="20"/>
                                <w:lang w:eastAsia="ja-JP"/>
                              </w:rPr>
                              <w:t>単独様式と複数様式があるが、どちらを使用してもいいのか。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4" o:spid="_x0000_s1026" type="#_x0000_t202" style="position:absolute;margin-left:76.05pt;margin-top:33.8pt;width:453.8pt;height:13.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" filled="f" strokeweight=".48pt">
                <v:textbox inset="0,0,0,0">
                  <w:txbxContent>
                    <w:p w:rsidR="00BE40C3" w:rsidRDefault="00BE40C3" w:rsidP="00BE40C3">
                      <w:pPr>
                        <w:tabs>
                          <w:tab w:val="left" w:pos="754"/>
                        </w:tabs>
                        <w:spacing w:line="239" w:lineRule="exact"/>
                        <w:ind w:left="105"/>
                        <w:rPr>
                          <w:sz w:val="20"/>
                          <w:lang w:eastAsia="ja-JP"/>
                        </w:rPr>
                      </w:pPr>
                      <w:r>
                        <w:rPr>
                          <w:spacing w:val="7"/>
                          <w:sz w:val="20"/>
                          <w:lang w:eastAsia="ja-JP"/>
                        </w:rPr>
                        <w:t>Ｑ１</w:t>
                      </w:r>
                      <w:r>
                        <w:rPr>
                          <w:spacing w:val="7"/>
                          <w:sz w:val="20"/>
                          <w:lang w:eastAsia="ja-JP"/>
                        </w:rPr>
                        <w:tab/>
                      </w:r>
                      <w:r>
                        <w:rPr>
                          <w:spacing w:val="13"/>
                          <w:sz w:val="20"/>
                          <w:lang w:eastAsia="ja-JP"/>
                        </w:rPr>
                        <w:t>単独様式と複数様式があるが、どちらを使用してもいいのか。</w:t>
                      </w:r>
                    </w:p>
                  </w:txbxContent>
                </v:textbox>
                <w10:wrap anchorx="page"/>
              </v:shape>
            </w:pict>
          </mc:Fallback>
        </mc:AlternateContent>
      </w:r>
      <w:r>
        <w:rPr>
          <w:rFonts w:asciiTheme="minorEastAsia" w:eastAsiaTheme="minorEastAsia" w:hAnsiTheme="minorEastAsia"/>
          <w:noProof/>
          <w:sz w:val="21"/>
          <w:szCs w:val="21"/>
          <w:lang w:eastAsia="ja-JP"/>
        </w:rPr>
        <mc:AlternateContent>
          <mc:Choice Requires="wps">
            <w:drawing>
              <wp:anchor distT="0" distB="0" distL="0" distR="0" simplePos="0" relativeHeight="251660288" behindDoc="0" locked="0" layoutInCell="1" allowOverlap="1">
                <wp:simplePos x="0" y="0"/>
                <wp:positionH relativeFrom="page">
                  <wp:posOffset>899160</wp:posOffset>
                </wp:positionH>
                <wp:positionV relativeFrom="paragraph">
                  <wp:posOffset>34925</wp:posOffset>
                </wp:positionV>
                <wp:extent cx="5763260" cy="262255"/>
                <wp:effectExtent l="13335" t="9525" r="5080" b="13970"/>
                <wp:wrapTopAndBottom/>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62255"/>
                        </a:xfrm>
                        <a:prstGeom prst="rect">
                          <a:avLst/>
                        </a:prstGeom>
                        <a:solidFill>
                          <a:srgbClr val="000000"/>
                        </a:solidFill>
                        <a:ln w="6097">
                          <a:solidFill>
                            <a:srgbClr val="000000"/>
                          </a:solidFill>
                          <a:miter lim="800000"/>
                          <a:headEnd/>
                          <a:tailEnd/>
                        </a:ln>
                      </wps:spPr>
                      <wps:txbx>
                        <w:txbxContent>
                          <w:p w:rsidR="00BE40C3" w:rsidRDefault="00BE40C3" w:rsidP="00BE40C3">
                            <w:pPr>
                              <w:spacing w:before="7"/>
                              <w:ind w:left="1973"/>
                              <w:rPr>
                                <w:sz w:val="24"/>
                                <w:lang w:eastAsia="ja-JP"/>
                              </w:rPr>
                            </w:pPr>
                            <w:r>
                              <w:rPr>
                                <w:color w:val="FFFFFF"/>
                                <w:sz w:val="24"/>
                                <w:lang w:eastAsia="ja-JP"/>
                              </w:rPr>
                              <w:t>正当な理由の範囲</w:t>
                            </w:r>
                            <w:r>
                              <w:rPr>
                                <w:rFonts w:hint="eastAsia"/>
                                <w:color w:val="FFFFFF"/>
                                <w:sz w:val="24"/>
                                <w:lang w:eastAsia="ja-JP"/>
                              </w:rPr>
                              <w:t>⑤</w:t>
                            </w:r>
                            <w:r>
                              <w:rPr>
                                <w:color w:val="FFFFFF"/>
                                <w:sz w:val="24"/>
                                <w:lang w:eastAsia="ja-JP"/>
                              </w:rPr>
                              <w:t>「理由書」に係るＱ＆Ａ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3" o:spid="_x0000_s1027" type="#_x0000_t202" style="position:absolute;margin-left:70.8pt;margin-top:2.75pt;width:453.8pt;height:20.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" fillcolor="black" strokeweight=".16936mm">
                <v:textbox inset="0,0,0,0">
                  <w:txbxContent>
                    <w:p w:rsidR="00BE40C3" w:rsidRDefault="00BE40C3" w:rsidP="00BE40C3">
                      <w:pPr>
                        <w:spacing w:before="7"/>
                        <w:ind w:left="1973"/>
                        <w:rPr>
                          <w:sz w:val="24"/>
                          <w:lang w:eastAsia="ja-JP"/>
                        </w:rPr>
                      </w:pPr>
                      <w:r>
                        <w:rPr>
                          <w:color w:val="FFFFFF"/>
                          <w:sz w:val="24"/>
                          <w:lang w:eastAsia="ja-JP"/>
                        </w:rPr>
                        <w:t>正当な理由の範囲</w:t>
                      </w:r>
                      <w:r>
                        <w:rPr>
                          <w:rFonts w:hint="eastAsia"/>
                          <w:color w:val="FFFFFF"/>
                          <w:sz w:val="24"/>
                          <w:lang w:eastAsia="ja-JP"/>
                        </w:rPr>
                        <w:t>⑤</w:t>
                      </w:r>
                      <w:r>
                        <w:rPr>
                          <w:color w:val="FFFFFF"/>
                          <w:sz w:val="24"/>
                          <w:lang w:eastAsia="ja-JP"/>
                        </w:rPr>
                        <w:t>「理由書」に係るＱ＆Ａ</w:t>
                      </w:r>
                    </w:p>
                  </w:txbxContent>
                </v:textbox>
                <w10:wrap type="topAndBottom" anchorx="page"/>
              </v:shape>
            </w:pict>
          </mc:Fallback>
        </mc:AlternateContent>
      </w:r>
    </w:p>
    <w:p w:rsidR="00BE40C3" w:rsidRDefault="00BE40C3" w:rsidP="00BE40C3">
      <w:pPr>
        <w:spacing w:before="7"/>
        <w:rPr>
          <w:rFonts w:asciiTheme="minorEastAsia" w:eastAsiaTheme="minorEastAsia" w:hAnsiTheme="minorEastAsia"/>
          <w:sz w:val="20"/>
          <w:szCs w:val="21"/>
          <w:lang w:eastAsia="ja-JP"/>
        </w:rPr>
      </w:pPr>
    </w:p>
    <w:p w:rsidR="00BE40C3" w:rsidRPr="0011521C" w:rsidRDefault="00BE40C3" w:rsidP="00BE40C3">
      <w:pPr>
        <w:spacing w:before="2"/>
        <w:ind w:firstLineChars="150" w:firstLine="315"/>
        <w:rPr>
          <w:rFonts w:asciiTheme="minorEastAsia" w:eastAsiaTheme="minorEastAsia" w:hAnsiTheme="minorEastAsia"/>
          <w:sz w:val="20"/>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2336" behindDoc="0" locked="0" layoutInCell="1" allowOverlap="1">
                <wp:simplePos x="0" y="0"/>
                <wp:positionH relativeFrom="page">
                  <wp:posOffset>899160</wp:posOffset>
                </wp:positionH>
                <wp:positionV relativeFrom="paragraph">
                  <wp:posOffset>291465</wp:posOffset>
                </wp:positionV>
                <wp:extent cx="5763260" cy="335280"/>
                <wp:effectExtent l="13335" t="13970" r="5080" b="12700"/>
                <wp:wrapTopAndBottom/>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3352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754"/>
                              </w:tabs>
                              <w:spacing w:before="3" w:line="260" w:lineRule="exact"/>
                              <w:ind w:left="538" w:right="95" w:hanging="433"/>
                              <w:rPr>
                                <w:sz w:val="20"/>
                                <w:lang w:eastAsia="ja-JP"/>
                              </w:rPr>
                            </w:pPr>
                            <w:r>
                              <w:rPr>
                                <w:spacing w:val="7"/>
                                <w:sz w:val="20"/>
                                <w:lang w:eastAsia="ja-JP"/>
                              </w:rPr>
                              <w:t>Ｑ２</w:t>
                            </w:r>
                            <w:r>
                              <w:rPr>
                                <w:spacing w:val="7"/>
                                <w:sz w:val="20"/>
                                <w:lang w:eastAsia="ja-JP"/>
                              </w:rPr>
                              <w:tab/>
                            </w:r>
                            <w:r>
                              <w:rPr>
                                <w:spacing w:val="7"/>
                                <w:sz w:val="20"/>
                                <w:lang w:eastAsia="ja-JP"/>
                              </w:rPr>
                              <w:tab/>
                            </w:r>
                            <w:r>
                              <w:rPr>
                                <w:spacing w:val="6"/>
                                <w:sz w:val="20"/>
                                <w:lang w:eastAsia="ja-JP"/>
                              </w:rPr>
                              <w:t xml:space="preserve">複数様式に記入してもらった後、サービスが追加になった。複数様式に余白があるが、 </w:t>
                            </w:r>
                            <w:r>
                              <w:rPr>
                                <w:spacing w:val="13"/>
                                <w:sz w:val="20"/>
                                <w:lang w:eastAsia="ja-JP"/>
                              </w:rPr>
                              <w:t>余白にサービスを追加してもいいか。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2" o:spid="_x0000_s1028" type="#_x0000_t202" style="position:absolute;left:0;text-align:left;margin-left:70.8pt;margin-top:22.95pt;width:453.8pt;height:26.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" filled="f" strokeweight=".16936mm">
                <v:textbox inset="0,0,0,0">
                  <w:txbxContent>
                    <w:p w:rsidR="00BE40C3" w:rsidRDefault="00BE40C3" w:rsidP="00BE40C3">
                      <w:pPr>
                        <w:tabs>
                          <w:tab w:val="left" w:pos="754"/>
                        </w:tabs>
                        <w:spacing w:before="3" w:line="260" w:lineRule="exact"/>
                        <w:ind w:left="538" w:right="95" w:hanging="433"/>
                        <w:rPr>
                          <w:sz w:val="20"/>
                          <w:lang w:eastAsia="ja-JP"/>
                        </w:rPr>
                      </w:pPr>
                      <w:r>
                        <w:rPr>
                          <w:spacing w:val="7"/>
                          <w:sz w:val="20"/>
                          <w:lang w:eastAsia="ja-JP"/>
                        </w:rPr>
                        <w:t>Ｑ２</w:t>
                      </w:r>
                      <w:r>
                        <w:rPr>
                          <w:spacing w:val="7"/>
                          <w:sz w:val="20"/>
                          <w:lang w:eastAsia="ja-JP"/>
                        </w:rPr>
                        <w:tab/>
                      </w:r>
                      <w:r>
                        <w:rPr>
                          <w:spacing w:val="7"/>
                          <w:sz w:val="20"/>
                          <w:lang w:eastAsia="ja-JP"/>
                        </w:rPr>
                        <w:tab/>
                      </w:r>
                      <w:r>
                        <w:rPr>
                          <w:spacing w:val="6"/>
                          <w:sz w:val="20"/>
                          <w:lang w:eastAsia="ja-JP"/>
                        </w:rPr>
                        <w:t xml:space="preserve">複数様式に記入してもらった後、サービスが追加になった。複数様式に余白があるが、 </w:t>
                      </w:r>
                      <w:r>
                        <w:rPr>
                          <w:spacing w:val="13"/>
                          <w:sz w:val="20"/>
                          <w:lang w:eastAsia="ja-JP"/>
                        </w:rPr>
                        <w:t>余白にサービスを追加してもいいか。</w:t>
                      </w:r>
                    </w:p>
                  </w:txbxContent>
                </v:textbox>
                <w10:wrap type="topAndBottom" anchorx="page"/>
              </v:shape>
            </w:pict>
          </mc:Fallback>
        </mc:AlternateContent>
      </w:r>
      <w:r w:rsidRPr="0011521C">
        <w:rPr>
          <w:rFonts w:asciiTheme="minorEastAsia" w:eastAsiaTheme="minorEastAsia" w:hAnsiTheme="minorEastAsia"/>
          <w:sz w:val="20"/>
          <w:lang w:eastAsia="ja-JP"/>
        </w:rPr>
        <w:t>Ａ</w:t>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13"/>
          <w:sz w:val="20"/>
          <w:lang w:eastAsia="ja-JP"/>
        </w:rPr>
        <w:t>どちらを使用してもかまいません。</w:t>
      </w:r>
    </w:p>
    <w:p w:rsidR="00BE40C3" w:rsidRPr="007F0395" w:rsidRDefault="00BE40C3" w:rsidP="00BE40C3">
      <w:pPr>
        <w:spacing w:before="9"/>
        <w:rPr>
          <w:rFonts w:asciiTheme="minorEastAsia" w:eastAsiaTheme="minorEastAsia" w:hAnsiTheme="minorEastAsia"/>
          <w:sz w:val="18"/>
          <w:szCs w:val="21"/>
          <w:lang w:eastAsia="ja-JP"/>
        </w:rPr>
      </w:pPr>
    </w:p>
    <w:p w:rsidR="00BE40C3" w:rsidRPr="0011521C" w:rsidRDefault="00BE40C3" w:rsidP="00BE40C3">
      <w:pPr>
        <w:tabs>
          <w:tab w:val="left" w:pos="764"/>
        </w:tabs>
        <w:spacing w:line="209" w:lineRule="exact"/>
        <w:ind w:left="332"/>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Ａ</w:t>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7"/>
          <w:sz w:val="20"/>
          <w:lang w:eastAsia="ja-JP"/>
        </w:rPr>
        <w:t>不可。別に理由書を記入し提出してもらう必要があります。必ず、事業所利用開始年月</w:t>
      </w:r>
    </w:p>
    <w:p w:rsidR="00BE40C3" w:rsidRPr="0011521C" w:rsidRDefault="00BE40C3" w:rsidP="00BE40C3">
      <w:pPr>
        <w:spacing w:line="261" w:lineRule="exact"/>
        <w:ind w:left="548"/>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より理由書記載年月日が後の日付になります。</w:t>
      </w:r>
    </w:p>
    <w:p w:rsidR="00BE40C3" w:rsidRPr="0011521C" w:rsidRDefault="00BE40C3" w:rsidP="00BE40C3">
      <w:pPr>
        <w:spacing w:before="9"/>
        <w:rPr>
          <w:rFonts w:asciiTheme="minorEastAsia" w:eastAsiaTheme="minorEastAsia" w:hAnsiTheme="minorEastAsia"/>
          <w:sz w:val="18"/>
          <w:szCs w:val="21"/>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3360" behindDoc="0" locked="0" layoutInCell="1" allowOverlap="1">
                <wp:simplePos x="0" y="0"/>
                <wp:positionH relativeFrom="page">
                  <wp:posOffset>899160</wp:posOffset>
                </wp:positionH>
                <wp:positionV relativeFrom="paragraph">
                  <wp:posOffset>183515</wp:posOffset>
                </wp:positionV>
                <wp:extent cx="5763260" cy="335280"/>
                <wp:effectExtent l="13335" t="7620" r="5080" b="9525"/>
                <wp:wrapTopAndBottom/>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3352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802"/>
                              </w:tabs>
                              <w:spacing w:before="3" w:line="260" w:lineRule="exact"/>
                              <w:ind w:left="480" w:right="95" w:hanging="327"/>
                              <w:rPr>
                                <w:sz w:val="20"/>
                                <w:lang w:eastAsia="ja-JP"/>
                              </w:rPr>
                            </w:pPr>
                            <w:r>
                              <w:rPr>
                                <w:spacing w:val="7"/>
                                <w:sz w:val="20"/>
                                <w:lang w:eastAsia="ja-JP"/>
                              </w:rPr>
                              <w:t>Ｑ３</w:t>
                            </w:r>
                            <w:r>
                              <w:rPr>
                                <w:spacing w:val="7"/>
                                <w:sz w:val="20"/>
                                <w:lang w:eastAsia="ja-JP"/>
                              </w:rPr>
                              <w:tab/>
                            </w:r>
                            <w:r>
                              <w:rPr>
                                <w:spacing w:val="13"/>
                                <w:sz w:val="20"/>
                                <w:lang w:eastAsia="ja-JP"/>
                              </w:rPr>
                              <w:t>「理由書」については、期間中に居宅介護支援事業所を変更した方や亡くなった方も 対象となるのか。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1" o:spid="_x0000_s1029" type="#_x0000_t202" style="position:absolute;margin-left:70.8pt;margin-top:14.45pt;width:453.8pt;height:26.4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" filled="f" strokeweight=".16936mm">
                <v:textbox inset="0,0,0,0">
                  <w:txbxContent>
                    <w:p w:rsidR="00BE40C3" w:rsidRDefault="00BE40C3" w:rsidP="00BE40C3">
                      <w:pPr>
                        <w:tabs>
                          <w:tab w:val="left" w:pos="802"/>
                        </w:tabs>
                        <w:spacing w:before="3" w:line="260" w:lineRule="exact"/>
                        <w:ind w:left="480" w:right="95" w:hanging="327"/>
                        <w:rPr>
                          <w:sz w:val="20"/>
                          <w:lang w:eastAsia="ja-JP"/>
                        </w:rPr>
                      </w:pPr>
                      <w:r>
                        <w:rPr>
                          <w:spacing w:val="7"/>
                          <w:sz w:val="20"/>
                          <w:lang w:eastAsia="ja-JP"/>
                        </w:rPr>
                        <w:t>Ｑ３</w:t>
                      </w:r>
                      <w:r>
                        <w:rPr>
                          <w:spacing w:val="7"/>
                          <w:sz w:val="20"/>
                          <w:lang w:eastAsia="ja-JP"/>
                        </w:rPr>
                        <w:tab/>
                      </w:r>
                      <w:r>
                        <w:rPr>
                          <w:spacing w:val="13"/>
                          <w:sz w:val="20"/>
                          <w:lang w:eastAsia="ja-JP"/>
                        </w:rPr>
                        <w:t>「理由書」については、期間中に居宅介護支援事業所を変更した方や亡くなった方も 対象となるのか。</w:t>
                      </w:r>
                    </w:p>
                  </w:txbxContent>
                </v:textbox>
                <w10:wrap type="topAndBottom" anchorx="page"/>
              </v:shape>
            </w:pict>
          </mc:Fallback>
        </mc:AlternateContent>
      </w:r>
    </w:p>
    <w:p w:rsidR="00BE40C3" w:rsidRDefault="00BE40C3" w:rsidP="00BE40C3">
      <w:pPr>
        <w:tabs>
          <w:tab w:val="left" w:pos="750"/>
        </w:tabs>
        <w:spacing w:line="209" w:lineRule="exact"/>
        <w:ind w:left="332"/>
        <w:rPr>
          <w:rFonts w:asciiTheme="minorEastAsia" w:eastAsiaTheme="minorEastAsia" w:hAnsiTheme="minorEastAsia"/>
          <w:sz w:val="20"/>
          <w:lang w:eastAsia="ja-JP"/>
        </w:rPr>
      </w:pPr>
    </w:p>
    <w:p w:rsidR="00BE40C3" w:rsidRPr="0011521C" w:rsidRDefault="00BE40C3" w:rsidP="00BE40C3">
      <w:pPr>
        <w:tabs>
          <w:tab w:val="left" w:pos="750"/>
        </w:tabs>
        <w:spacing w:line="209" w:lineRule="exact"/>
        <w:ind w:left="332"/>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Ａ</w:t>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8"/>
          <w:sz w:val="20"/>
          <w:lang w:eastAsia="ja-JP"/>
        </w:rPr>
        <w:t>「理由書」の対象者は判定期間中に紹介率最高法人を利用した全ての利用者が対象であ</w:t>
      </w:r>
    </w:p>
    <w:p w:rsidR="00BE40C3" w:rsidRDefault="00BE40C3" w:rsidP="00BE40C3">
      <w:pPr>
        <w:spacing w:line="242" w:lineRule="auto"/>
        <w:ind w:left="846" w:right="-64" w:hanging="298"/>
        <w:rPr>
          <w:rFonts w:asciiTheme="minorEastAsia" w:eastAsiaTheme="minorEastAsia" w:hAnsiTheme="minorEastAsia"/>
          <w:sz w:val="20"/>
          <w:lang w:eastAsia="ja-JP"/>
        </w:rPr>
      </w:pPr>
      <w:r>
        <w:rPr>
          <w:rFonts w:asciiTheme="minorEastAsia" w:eastAsiaTheme="minorEastAsia" w:hAnsiTheme="minorEastAsia"/>
          <w:sz w:val="20"/>
          <w:lang w:eastAsia="ja-JP"/>
        </w:rPr>
        <w:t>り、途中で事業所を変更した方や要支援になった方も含まれます。</w:t>
      </w:r>
      <w:r>
        <w:rPr>
          <w:rFonts w:asciiTheme="minorEastAsia" w:eastAsiaTheme="minorEastAsia" w:hAnsiTheme="minorEastAsia" w:hint="eastAsia"/>
          <w:sz w:val="20"/>
          <w:lang w:eastAsia="ja-JP"/>
        </w:rPr>
        <w:t>ただし</w:t>
      </w:r>
      <w:r w:rsidRPr="0011521C">
        <w:rPr>
          <w:rFonts w:asciiTheme="minorEastAsia" w:eastAsiaTheme="minorEastAsia" w:hAnsiTheme="minorEastAsia"/>
          <w:sz w:val="20"/>
          <w:lang w:eastAsia="ja-JP"/>
        </w:rPr>
        <w:t>、亡くなった方は</w:t>
      </w:r>
    </w:p>
    <w:p w:rsidR="00BE40C3" w:rsidRDefault="00BE40C3" w:rsidP="00BE40C3">
      <w:pPr>
        <w:spacing w:line="242" w:lineRule="auto"/>
        <w:ind w:left="846" w:right="-64" w:hanging="298"/>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除かれます。</w:t>
      </w:r>
    </w:p>
    <w:p w:rsidR="00BE40C3" w:rsidRPr="007F0395" w:rsidRDefault="00BE40C3" w:rsidP="00BE40C3">
      <w:pPr>
        <w:spacing w:line="242" w:lineRule="auto"/>
        <w:ind w:left="846" w:right="-64" w:hanging="298"/>
        <w:rPr>
          <w:rFonts w:asciiTheme="minorEastAsia" w:eastAsiaTheme="minorEastAsia" w:hAnsiTheme="minorEastAsia"/>
          <w:sz w:val="20"/>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4384" behindDoc="0" locked="0" layoutInCell="1" allowOverlap="1">
                <wp:simplePos x="0" y="0"/>
                <wp:positionH relativeFrom="page">
                  <wp:posOffset>932815</wp:posOffset>
                </wp:positionH>
                <wp:positionV relativeFrom="paragraph">
                  <wp:posOffset>109220</wp:posOffset>
                </wp:positionV>
                <wp:extent cx="5763260" cy="335280"/>
                <wp:effectExtent l="8890" t="6985" r="9525" b="1016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3352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696"/>
                              </w:tabs>
                              <w:spacing w:before="3" w:line="260" w:lineRule="exact"/>
                              <w:ind w:left="480" w:right="95" w:hanging="433"/>
                              <w:rPr>
                                <w:sz w:val="20"/>
                                <w:lang w:eastAsia="ja-JP"/>
                              </w:rPr>
                            </w:pPr>
                            <w:r>
                              <w:rPr>
                                <w:spacing w:val="7"/>
                                <w:sz w:val="20"/>
                                <w:lang w:eastAsia="ja-JP"/>
                              </w:rPr>
                              <w:t>Ｑ４</w:t>
                            </w:r>
                            <w:r>
                              <w:rPr>
                                <w:spacing w:val="7"/>
                                <w:sz w:val="20"/>
                                <w:lang w:eastAsia="ja-JP"/>
                              </w:rPr>
                              <w:tab/>
                            </w:r>
                            <w:r>
                              <w:rPr>
                                <w:spacing w:val="7"/>
                                <w:sz w:val="20"/>
                                <w:lang w:eastAsia="ja-JP"/>
                              </w:rPr>
                              <w:tab/>
                            </w:r>
                            <w:r>
                              <w:rPr>
                                <w:spacing w:val="3"/>
                                <w:sz w:val="20"/>
                                <w:lang w:eastAsia="ja-JP"/>
                              </w:rPr>
                              <w:t xml:space="preserve">過去に一度「理由書」を徴収した利用者についても、改めて「理由書」の徴取が必要な </w:t>
                            </w:r>
                            <w:r>
                              <w:rPr>
                                <w:spacing w:val="13"/>
                                <w:sz w:val="20"/>
                                <w:lang w:eastAsia="ja-JP"/>
                              </w:rPr>
                              <w:t>のか。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o:spid="_x0000_s1030" type="#_x0000_t202" style="position:absolute;left:0;text-align:left;margin-left:73.45pt;margin-top:8.6pt;width:453.8pt;height:26.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" filled="f" strokeweight=".16936mm">
                <v:textbox inset="0,0,0,0">
                  <w:txbxContent>
                    <w:p w:rsidR="00BE40C3" w:rsidRDefault="00BE40C3" w:rsidP="00BE40C3">
                      <w:pPr>
                        <w:tabs>
                          <w:tab w:val="left" w:pos="696"/>
                        </w:tabs>
                        <w:spacing w:before="3" w:line="260" w:lineRule="exact"/>
                        <w:ind w:left="480" w:right="95" w:hanging="433"/>
                        <w:rPr>
                          <w:sz w:val="20"/>
                          <w:lang w:eastAsia="ja-JP"/>
                        </w:rPr>
                      </w:pPr>
                      <w:r>
                        <w:rPr>
                          <w:spacing w:val="7"/>
                          <w:sz w:val="20"/>
                          <w:lang w:eastAsia="ja-JP"/>
                        </w:rPr>
                        <w:t>Ｑ４</w:t>
                      </w:r>
                      <w:r>
                        <w:rPr>
                          <w:spacing w:val="7"/>
                          <w:sz w:val="20"/>
                          <w:lang w:eastAsia="ja-JP"/>
                        </w:rPr>
                        <w:tab/>
                      </w:r>
                      <w:r>
                        <w:rPr>
                          <w:spacing w:val="7"/>
                          <w:sz w:val="20"/>
                          <w:lang w:eastAsia="ja-JP"/>
                        </w:rPr>
                        <w:tab/>
                      </w:r>
                      <w:r>
                        <w:rPr>
                          <w:spacing w:val="3"/>
                          <w:sz w:val="20"/>
                          <w:lang w:eastAsia="ja-JP"/>
                        </w:rPr>
                        <w:t xml:space="preserve">過去に一度「理由書」を徴収した利用者についても、改めて「理由書」の徴取が必要な </w:t>
                      </w:r>
                      <w:r>
                        <w:rPr>
                          <w:spacing w:val="13"/>
                          <w:sz w:val="20"/>
                          <w:lang w:eastAsia="ja-JP"/>
                        </w:rPr>
                        <w:t>のか。</w:t>
                      </w:r>
                    </w:p>
                  </w:txbxContent>
                </v:textbox>
                <w10:wrap type="topAndBottom" anchorx="page"/>
              </v:shape>
            </w:pict>
          </mc:Fallback>
        </mc:AlternateContent>
      </w:r>
    </w:p>
    <w:p w:rsidR="00BE40C3" w:rsidRDefault="00BE40C3" w:rsidP="00BE40C3">
      <w:pPr>
        <w:tabs>
          <w:tab w:val="left" w:pos="769"/>
        </w:tabs>
        <w:ind w:left="545" w:hanging="216"/>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Ａ</w:t>
      </w:r>
      <w:r w:rsidRPr="0011521C">
        <w:rPr>
          <w:rFonts w:asciiTheme="minorEastAsia" w:eastAsiaTheme="minorEastAsia" w:hAnsiTheme="minorEastAsia"/>
          <w:sz w:val="20"/>
          <w:lang w:eastAsia="ja-JP"/>
        </w:rPr>
        <w:tab/>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13"/>
          <w:sz w:val="20"/>
          <w:lang w:eastAsia="ja-JP"/>
        </w:rPr>
        <w:t>特定事業所集中減算の書類提出の度に「理由書」を徴取する必要はありません。また、</w:t>
      </w:r>
      <w:r w:rsidRPr="0011521C">
        <w:rPr>
          <w:rFonts w:asciiTheme="minorEastAsia" w:eastAsiaTheme="minorEastAsia" w:hAnsiTheme="minorEastAsia"/>
          <w:sz w:val="20"/>
          <w:lang w:eastAsia="ja-JP"/>
        </w:rPr>
        <w:t>平成２７年度前期までの取扱いで既に「アンケート」を徴取している利用者においては、改めて「理由書」を徴取する必要はありません。</w:t>
      </w:r>
    </w:p>
    <w:p w:rsidR="00BE40C3" w:rsidRPr="0011521C" w:rsidRDefault="00BE40C3" w:rsidP="00BE40C3">
      <w:pPr>
        <w:spacing w:before="28" w:line="260" w:lineRule="exact"/>
        <w:ind w:left="548" w:right="108"/>
        <w:rPr>
          <w:rFonts w:asciiTheme="minorEastAsia" w:eastAsiaTheme="minorEastAsia" w:hAnsiTheme="minorEastAsia"/>
          <w:sz w:val="20"/>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5408" behindDoc="0" locked="0" layoutInCell="1" allowOverlap="1">
                <wp:simplePos x="0" y="0"/>
                <wp:positionH relativeFrom="page">
                  <wp:posOffset>932815</wp:posOffset>
                </wp:positionH>
                <wp:positionV relativeFrom="paragraph">
                  <wp:posOffset>285750</wp:posOffset>
                </wp:positionV>
                <wp:extent cx="5763260" cy="239395"/>
                <wp:effectExtent l="8890" t="12065" r="9525" b="5715"/>
                <wp:wrapTopAndBottom/>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93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802"/>
                              </w:tabs>
                              <w:spacing w:line="239" w:lineRule="exact"/>
                              <w:ind w:left="153"/>
                              <w:rPr>
                                <w:sz w:val="20"/>
                                <w:lang w:eastAsia="ja-JP"/>
                              </w:rPr>
                            </w:pPr>
                            <w:r>
                              <w:rPr>
                                <w:spacing w:val="7"/>
                                <w:sz w:val="20"/>
                                <w:lang w:eastAsia="ja-JP"/>
                              </w:rPr>
                              <w:t>Ｑ５</w:t>
                            </w:r>
                            <w:r>
                              <w:rPr>
                                <w:spacing w:val="7"/>
                                <w:sz w:val="20"/>
                                <w:lang w:eastAsia="ja-JP"/>
                              </w:rPr>
                              <w:tab/>
                            </w:r>
                            <w:r>
                              <w:rPr>
                                <w:spacing w:val="13"/>
                                <w:sz w:val="20"/>
                                <w:lang w:eastAsia="ja-JP"/>
                              </w:rPr>
                              <w:t>代理人が記入する場合、介護支援専門員でもいいか。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31" type="#_x0000_t202" style="position:absolute;left:0;text-align:left;margin-left:73.45pt;margin-top:22.5pt;width:453.8pt;height:18.8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" filled="f" strokeweight=".16936mm">
                <v:textbox inset="0,0,0,0">
                  <w:txbxContent>
                    <w:p w:rsidR="00BE40C3" w:rsidRDefault="00BE40C3" w:rsidP="00BE40C3">
                      <w:pPr>
                        <w:tabs>
                          <w:tab w:val="left" w:pos="802"/>
                        </w:tabs>
                        <w:spacing w:line="239" w:lineRule="exact"/>
                        <w:ind w:left="153"/>
                        <w:rPr>
                          <w:sz w:val="20"/>
                          <w:lang w:eastAsia="ja-JP"/>
                        </w:rPr>
                      </w:pPr>
                      <w:r>
                        <w:rPr>
                          <w:spacing w:val="7"/>
                          <w:sz w:val="20"/>
                          <w:lang w:eastAsia="ja-JP"/>
                        </w:rPr>
                        <w:t>Ｑ５</w:t>
                      </w:r>
                      <w:r>
                        <w:rPr>
                          <w:spacing w:val="7"/>
                          <w:sz w:val="20"/>
                          <w:lang w:eastAsia="ja-JP"/>
                        </w:rPr>
                        <w:tab/>
                      </w:r>
                      <w:r>
                        <w:rPr>
                          <w:spacing w:val="13"/>
                          <w:sz w:val="20"/>
                          <w:lang w:eastAsia="ja-JP"/>
                        </w:rPr>
                        <w:t>代理人が記入する場合、介護支援専門員でもいいか。</w:t>
                      </w:r>
                    </w:p>
                  </w:txbxContent>
                </v:textbox>
                <w10:wrap type="topAndBottom" anchorx="page"/>
              </v:shape>
            </w:pict>
          </mc:Fallback>
        </mc:AlternateContent>
      </w:r>
    </w:p>
    <w:p w:rsidR="00BE40C3" w:rsidRPr="0011521C" w:rsidRDefault="00BE40C3" w:rsidP="00BE40C3">
      <w:pPr>
        <w:spacing w:before="6"/>
        <w:rPr>
          <w:rFonts w:asciiTheme="minorEastAsia" w:eastAsiaTheme="minorEastAsia" w:hAnsiTheme="minorEastAsia"/>
          <w:sz w:val="16"/>
          <w:szCs w:val="21"/>
          <w:lang w:eastAsia="ja-JP"/>
        </w:rPr>
      </w:pPr>
    </w:p>
    <w:p w:rsidR="00BE40C3" w:rsidRPr="0011521C" w:rsidRDefault="00BE40C3" w:rsidP="00BE40C3">
      <w:pPr>
        <w:tabs>
          <w:tab w:val="left" w:pos="764"/>
        </w:tabs>
        <w:ind w:left="545" w:hanging="216"/>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Ａ</w:t>
      </w:r>
      <w:r w:rsidRPr="0011521C">
        <w:rPr>
          <w:rFonts w:asciiTheme="minorEastAsia" w:eastAsiaTheme="minorEastAsia" w:hAnsiTheme="minorEastAsia"/>
          <w:sz w:val="20"/>
          <w:lang w:eastAsia="ja-JP"/>
        </w:rPr>
        <w:tab/>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11"/>
          <w:sz w:val="20"/>
          <w:lang w:eastAsia="ja-JP"/>
        </w:rPr>
        <w:t>当該調査は居宅介護支援事業所の減算にかかわる調査であることから、当事者である居</w:t>
      </w:r>
      <w:r w:rsidRPr="0011521C">
        <w:rPr>
          <w:rFonts w:asciiTheme="minorEastAsia" w:eastAsiaTheme="minorEastAsia" w:hAnsiTheme="minorEastAsia"/>
          <w:sz w:val="20"/>
          <w:lang w:eastAsia="ja-JP"/>
        </w:rPr>
        <w:t>宅介護支援事業所の職員である介護支援専門員は代理人としては認められません。本人が記載できない場合は、本人の意向を踏まえたうえで、家族や身内が代理人として記載すること。なお、独居等で身寄りがない場合は、家族や身内以外の第３者が本人から聞き取りのうえ記入してください。</w:t>
      </w:r>
    </w:p>
    <w:p w:rsidR="00BE40C3" w:rsidRPr="0011521C" w:rsidRDefault="00BE40C3" w:rsidP="00BE40C3">
      <w:pPr>
        <w:spacing w:before="4"/>
        <w:rPr>
          <w:rFonts w:asciiTheme="minorEastAsia" w:eastAsiaTheme="minorEastAsia" w:hAnsiTheme="minorEastAsia"/>
          <w:sz w:val="18"/>
          <w:szCs w:val="21"/>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6432" behindDoc="0" locked="0" layoutInCell="1" allowOverlap="1">
                <wp:simplePos x="0" y="0"/>
                <wp:positionH relativeFrom="page">
                  <wp:posOffset>932815</wp:posOffset>
                </wp:positionH>
                <wp:positionV relativeFrom="paragraph">
                  <wp:posOffset>116205</wp:posOffset>
                </wp:positionV>
                <wp:extent cx="5730240" cy="206375"/>
                <wp:effectExtent l="8890" t="12065" r="13970" b="10160"/>
                <wp:wrapTopAndBottom/>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063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802"/>
                              </w:tabs>
                              <w:spacing w:line="244" w:lineRule="exact"/>
                              <w:ind w:left="153"/>
                              <w:rPr>
                                <w:sz w:val="20"/>
                                <w:lang w:eastAsia="ja-JP"/>
                              </w:rPr>
                            </w:pPr>
                            <w:r>
                              <w:rPr>
                                <w:spacing w:val="7"/>
                                <w:sz w:val="20"/>
                                <w:lang w:eastAsia="ja-JP"/>
                              </w:rPr>
                              <w:t>Ｑ６</w:t>
                            </w:r>
                            <w:r>
                              <w:rPr>
                                <w:spacing w:val="7"/>
                                <w:sz w:val="20"/>
                                <w:lang w:eastAsia="ja-JP"/>
                              </w:rPr>
                              <w:tab/>
                            </w:r>
                            <w:r>
                              <w:rPr>
                                <w:spacing w:val="13"/>
                                <w:sz w:val="20"/>
                                <w:lang w:eastAsia="ja-JP"/>
                              </w:rPr>
                              <w:t>その他特に注意すべき点はありますか。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32" type="#_x0000_t202" style="position:absolute;margin-left:73.45pt;margin-top:9.15pt;width:451.2pt;height:16.2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" filled="f" strokeweight=".16936mm">
                <v:textbox inset="0,0,0,0">
                  <w:txbxContent>
                    <w:p w:rsidR="00BE40C3" w:rsidRDefault="00BE40C3" w:rsidP="00BE40C3">
                      <w:pPr>
                        <w:tabs>
                          <w:tab w:val="left" w:pos="802"/>
                        </w:tabs>
                        <w:spacing w:line="244" w:lineRule="exact"/>
                        <w:ind w:left="153"/>
                        <w:rPr>
                          <w:sz w:val="20"/>
                          <w:lang w:eastAsia="ja-JP"/>
                        </w:rPr>
                      </w:pPr>
                      <w:r>
                        <w:rPr>
                          <w:spacing w:val="7"/>
                          <w:sz w:val="20"/>
                          <w:lang w:eastAsia="ja-JP"/>
                        </w:rPr>
                        <w:t>Ｑ６</w:t>
                      </w:r>
                      <w:r>
                        <w:rPr>
                          <w:spacing w:val="7"/>
                          <w:sz w:val="20"/>
                          <w:lang w:eastAsia="ja-JP"/>
                        </w:rPr>
                        <w:tab/>
                      </w:r>
                      <w:r>
                        <w:rPr>
                          <w:spacing w:val="13"/>
                          <w:sz w:val="20"/>
                          <w:lang w:eastAsia="ja-JP"/>
                        </w:rPr>
                        <w:t>その他特に注意すべき点はありますか。</w:t>
                      </w:r>
                    </w:p>
                  </w:txbxContent>
                </v:textbox>
                <w10:wrap type="topAndBottom" anchorx="page"/>
              </v:shape>
            </w:pict>
          </mc:Fallback>
        </mc:AlternateContent>
      </w:r>
    </w:p>
    <w:p w:rsidR="00BE40C3" w:rsidRPr="0011521C" w:rsidRDefault="00BE40C3" w:rsidP="00BE40C3">
      <w:pPr>
        <w:tabs>
          <w:tab w:val="left" w:pos="764"/>
        </w:tabs>
        <w:spacing w:line="210" w:lineRule="exact"/>
        <w:ind w:left="332"/>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Ａ</w:t>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13"/>
          <w:sz w:val="20"/>
          <w:lang w:eastAsia="ja-JP"/>
        </w:rPr>
        <w:t>・代理人記載の場合は必ず「利用者と代理人の間柄」を記載してもらうこと。</w:t>
      </w:r>
    </w:p>
    <w:p w:rsidR="00BE40C3" w:rsidRDefault="00BE40C3" w:rsidP="00BE40C3">
      <w:pPr>
        <w:spacing w:before="37" w:line="260" w:lineRule="exact"/>
        <w:ind w:left="765" w:right="231" w:hanging="5"/>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・必ず利用者氏名を記載してもらうこと。また、選択肢のうち１つ以上に必ず○をつけて</w:t>
      </w:r>
    </w:p>
    <w:p w:rsidR="00BE40C3" w:rsidRPr="00667860" w:rsidRDefault="00BE40C3" w:rsidP="00BE40C3">
      <w:pPr>
        <w:spacing w:before="37" w:line="260" w:lineRule="exact"/>
        <w:ind w:left="765" w:right="231" w:firstLineChars="100" w:firstLine="200"/>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もらうこと。選択肢に○がついていない理由書は無効とします。</w:t>
      </w:r>
    </w:p>
    <w:p w:rsidR="00BE40C3" w:rsidRDefault="00BE40C3" w:rsidP="00BE40C3">
      <w:pPr>
        <w:spacing w:line="242" w:lineRule="auto"/>
        <w:ind w:left="836"/>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・選択肢１と２を同時に選ぶ等、内容が矛盾するような回答にならないよう「理由書」徴取</w:t>
      </w:r>
    </w:p>
    <w:p w:rsidR="00BE40C3" w:rsidRPr="0011521C" w:rsidRDefault="00BE40C3" w:rsidP="00BE40C3">
      <w:pPr>
        <w:spacing w:line="242" w:lineRule="auto"/>
        <w:ind w:left="836" w:firstLineChars="100" w:firstLine="200"/>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の際は利用者に内容を十分ご説明ください。</w:t>
      </w:r>
    </w:p>
    <w:p w:rsidR="00BE40C3" w:rsidRPr="0011521C" w:rsidRDefault="00BE40C3" w:rsidP="00BE40C3">
      <w:pPr>
        <w:ind w:left="765"/>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・選択肢を追加する等の「理由書」の基本的な書式を変更しないこと。</w:t>
      </w:r>
    </w:p>
    <w:p w:rsidR="00BE40C3" w:rsidRPr="0011521C" w:rsidRDefault="00BE40C3" w:rsidP="00BE40C3">
      <w:pPr>
        <w:spacing w:before="3"/>
        <w:rPr>
          <w:rFonts w:asciiTheme="minorEastAsia" w:eastAsiaTheme="minorEastAsia" w:hAnsiTheme="minorEastAsia"/>
          <w:sz w:val="18"/>
          <w:szCs w:val="21"/>
          <w:lang w:eastAsia="ja-JP"/>
        </w:rPr>
      </w:pPr>
    </w:p>
    <w:p w:rsidR="00BE40C3" w:rsidRPr="0011521C" w:rsidRDefault="00BE40C3" w:rsidP="00BE40C3">
      <w:pPr>
        <w:spacing w:before="3"/>
        <w:ind w:leftChars="200" w:left="650" w:hangingChars="100" w:hanging="210"/>
        <w:rPr>
          <w:rFonts w:asciiTheme="minorEastAsia" w:eastAsiaTheme="minorEastAsia" w:hAnsiTheme="minorEastAsia"/>
          <w:sz w:val="20"/>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7456" behindDoc="0" locked="0" layoutInCell="1" allowOverlap="1" wp14:anchorId="4320E7EB" wp14:editId="606E06A0">
                <wp:simplePos x="0" y="0"/>
                <wp:positionH relativeFrom="page">
                  <wp:posOffset>932815</wp:posOffset>
                </wp:positionH>
                <wp:positionV relativeFrom="paragraph">
                  <wp:posOffset>-4445</wp:posOffset>
                </wp:positionV>
                <wp:extent cx="5730240" cy="210820"/>
                <wp:effectExtent l="8890" t="8890" r="13970" b="8890"/>
                <wp:wrapTopAndBottom/>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2108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696"/>
                              </w:tabs>
                              <w:spacing w:line="239" w:lineRule="exact"/>
                              <w:ind w:left="47"/>
                              <w:rPr>
                                <w:sz w:val="20"/>
                                <w:lang w:eastAsia="ja-JP"/>
                              </w:rPr>
                            </w:pPr>
                            <w:r>
                              <w:rPr>
                                <w:spacing w:val="7"/>
                                <w:sz w:val="20"/>
                                <w:lang w:eastAsia="ja-JP"/>
                              </w:rPr>
                              <w:t>Ｑ７</w:t>
                            </w:r>
                            <w:r>
                              <w:rPr>
                                <w:spacing w:val="7"/>
                                <w:sz w:val="20"/>
                                <w:lang w:eastAsia="ja-JP"/>
                              </w:rPr>
                              <w:tab/>
                            </w:r>
                            <w:r>
                              <w:rPr>
                                <w:spacing w:val="13"/>
                                <w:sz w:val="20"/>
                                <w:lang w:eastAsia="ja-JP"/>
                              </w:rPr>
                              <w:t>「理由書」を</w:t>
                            </w:r>
                            <w:r>
                              <w:rPr>
                                <w:rFonts w:hint="eastAsia"/>
                                <w:spacing w:val="13"/>
                                <w:sz w:val="20"/>
                                <w:lang w:eastAsia="ja-JP"/>
                              </w:rPr>
                              <w:t>宇土</w:t>
                            </w:r>
                            <w:r>
                              <w:rPr>
                                <w:spacing w:val="13"/>
                                <w:sz w:val="20"/>
                                <w:lang w:eastAsia="ja-JP"/>
                              </w:rPr>
                              <w:t>市に提出する必要はありますか。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33" type="#_x0000_t202" style="position:absolute;left:0;text-align:left;margin-left:73.45pt;margin-top:-.35pt;width:451.2pt;height:16.6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" filled="f" strokeweight=".16936mm">
                <v:textbox inset="0,0,0,0">
                  <w:txbxContent>
                    <w:p w:rsidR="00BE40C3" w:rsidRDefault="00BE40C3" w:rsidP="00BE40C3">
                      <w:pPr>
                        <w:tabs>
                          <w:tab w:val="left" w:pos="696"/>
                        </w:tabs>
                        <w:spacing w:line="239" w:lineRule="exact"/>
                        <w:ind w:left="47"/>
                        <w:rPr>
                          <w:sz w:val="20"/>
                          <w:lang w:eastAsia="ja-JP"/>
                        </w:rPr>
                      </w:pPr>
                      <w:r>
                        <w:rPr>
                          <w:spacing w:val="7"/>
                          <w:sz w:val="20"/>
                          <w:lang w:eastAsia="ja-JP"/>
                        </w:rPr>
                        <w:t>Ｑ７</w:t>
                      </w:r>
                      <w:r>
                        <w:rPr>
                          <w:spacing w:val="7"/>
                          <w:sz w:val="20"/>
                          <w:lang w:eastAsia="ja-JP"/>
                        </w:rPr>
                        <w:tab/>
                      </w:r>
                      <w:r>
                        <w:rPr>
                          <w:spacing w:val="13"/>
                          <w:sz w:val="20"/>
                          <w:lang w:eastAsia="ja-JP"/>
                        </w:rPr>
                        <w:t>「理由書」を</w:t>
                      </w:r>
                      <w:r>
                        <w:rPr>
                          <w:rFonts w:hint="eastAsia"/>
                          <w:spacing w:val="13"/>
                          <w:sz w:val="20"/>
                          <w:lang w:eastAsia="ja-JP"/>
                        </w:rPr>
                        <w:t>宇土</w:t>
                      </w:r>
                      <w:r>
                        <w:rPr>
                          <w:spacing w:val="13"/>
                          <w:sz w:val="20"/>
                          <w:lang w:eastAsia="ja-JP"/>
                        </w:rPr>
                        <w:t>市に提出する必要はありますか。</w:t>
                      </w:r>
                    </w:p>
                  </w:txbxContent>
                </v:textbox>
                <w10:wrap type="topAndBottom" anchorx="page"/>
              </v:shape>
            </w:pict>
          </mc:Fallback>
        </mc:AlternateContent>
      </w:r>
      <w:r w:rsidRPr="0011521C">
        <w:rPr>
          <w:rFonts w:asciiTheme="minorEastAsia" w:eastAsiaTheme="minorEastAsia" w:hAnsiTheme="minorEastAsia"/>
          <w:sz w:val="20"/>
          <w:lang w:eastAsia="ja-JP"/>
        </w:rPr>
        <w:t>Ａ</w:t>
      </w:r>
      <w:r>
        <w:rPr>
          <w:rFonts w:asciiTheme="minorEastAsia" w:eastAsiaTheme="minorEastAsia" w:hAnsiTheme="minorEastAsia" w:hint="eastAsia"/>
          <w:sz w:val="20"/>
          <w:lang w:eastAsia="ja-JP"/>
        </w:rPr>
        <w:t xml:space="preserve">　</w:t>
      </w:r>
      <w:r w:rsidRPr="0011521C">
        <w:rPr>
          <w:rFonts w:asciiTheme="minorEastAsia" w:eastAsiaTheme="minorEastAsia" w:hAnsiTheme="minorEastAsia"/>
          <w:spacing w:val="10"/>
          <w:sz w:val="20"/>
          <w:lang w:eastAsia="ja-JP"/>
        </w:rPr>
        <w:t>必要ありません。事業所で適切に保存してください</w:t>
      </w:r>
      <w:r w:rsidRPr="0011521C">
        <w:rPr>
          <w:rFonts w:asciiTheme="minorEastAsia" w:eastAsiaTheme="minorEastAsia" w:hAnsiTheme="minorEastAsia"/>
          <w:spacing w:val="14"/>
          <w:sz w:val="20"/>
          <w:lang w:eastAsia="ja-JP"/>
        </w:rPr>
        <w:t>（判定期間後の算定期間が完結</w:t>
      </w:r>
      <w:r>
        <w:rPr>
          <w:rFonts w:asciiTheme="minorEastAsia" w:eastAsiaTheme="minorEastAsia" w:hAnsiTheme="minorEastAsia" w:hint="eastAsia"/>
          <w:spacing w:val="14"/>
          <w:sz w:val="20"/>
          <w:lang w:eastAsia="ja-JP"/>
        </w:rPr>
        <w:t xml:space="preserve">　</w:t>
      </w:r>
      <w:r w:rsidRPr="0011521C">
        <w:rPr>
          <w:rFonts w:asciiTheme="minorEastAsia" w:eastAsiaTheme="minorEastAsia" w:hAnsiTheme="minorEastAsia"/>
          <w:spacing w:val="14"/>
          <w:sz w:val="20"/>
          <w:lang w:eastAsia="ja-JP"/>
        </w:rPr>
        <w:t>して</w:t>
      </w:r>
      <w:r w:rsidRPr="0011521C">
        <w:rPr>
          <w:rFonts w:asciiTheme="minorEastAsia" w:eastAsiaTheme="minorEastAsia" w:hAnsiTheme="minorEastAsia"/>
          <w:spacing w:val="12"/>
          <w:sz w:val="20"/>
          <w:lang w:eastAsia="ja-JP"/>
        </w:rPr>
        <w:t>から５年間</w:t>
      </w:r>
      <w:r w:rsidRPr="0011521C">
        <w:rPr>
          <w:rFonts w:asciiTheme="minorEastAsia" w:eastAsiaTheme="minorEastAsia" w:hAnsiTheme="minorEastAsia"/>
          <w:spacing w:val="-92"/>
          <w:sz w:val="20"/>
          <w:lang w:eastAsia="ja-JP"/>
        </w:rPr>
        <w:t>）</w:t>
      </w:r>
      <w:r w:rsidRPr="0011521C">
        <w:rPr>
          <w:rFonts w:asciiTheme="minorEastAsia" w:eastAsiaTheme="minorEastAsia" w:hAnsiTheme="minorEastAsia"/>
          <w:sz w:val="20"/>
          <w:lang w:eastAsia="ja-JP"/>
        </w:rPr>
        <w:t>。紹介率最高法人の占める割合が８０ ％ を超えたサービスは、理由書の内容を転記した</w:t>
      </w:r>
      <w:r>
        <w:rPr>
          <w:rFonts w:asciiTheme="minorEastAsia" w:eastAsiaTheme="minorEastAsia" w:hAnsiTheme="minorEastAsia" w:hint="eastAsia"/>
          <w:sz w:val="20"/>
          <w:lang w:eastAsia="ja-JP"/>
        </w:rPr>
        <w:t>「</w:t>
      </w:r>
      <w:r>
        <w:rPr>
          <w:rFonts w:asciiTheme="minorEastAsia" w:eastAsiaTheme="minorEastAsia" w:hAnsiTheme="minorEastAsia"/>
          <w:sz w:val="20"/>
          <w:lang w:eastAsia="ja-JP"/>
        </w:rPr>
        <w:t>理由書提出一覧表」</w:t>
      </w:r>
      <w:r>
        <w:rPr>
          <w:rFonts w:asciiTheme="minorEastAsia" w:eastAsiaTheme="minorEastAsia" w:hAnsiTheme="minorEastAsia" w:hint="eastAsia"/>
          <w:sz w:val="20"/>
          <w:lang w:eastAsia="ja-JP"/>
        </w:rPr>
        <w:t>を</w:t>
      </w:r>
      <w:r w:rsidRPr="0011521C">
        <w:rPr>
          <w:rFonts w:asciiTheme="minorEastAsia" w:eastAsiaTheme="minorEastAsia" w:hAnsiTheme="minorEastAsia"/>
          <w:sz w:val="20"/>
          <w:lang w:eastAsia="ja-JP"/>
        </w:rPr>
        <w:t>提出してください。</w:t>
      </w:r>
    </w:p>
    <w:p w:rsidR="00BE40C3" w:rsidRPr="0011521C" w:rsidRDefault="00BE40C3" w:rsidP="00BE40C3">
      <w:pPr>
        <w:spacing w:before="4"/>
        <w:rPr>
          <w:rFonts w:asciiTheme="minorEastAsia" w:eastAsiaTheme="minorEastAsia" w:hAnsiTheme="minorEastAsia"/>
          <w:sz w:val="18"/>
          <w:szCs w:val="21"/>
          <w:lang w:eastAsia="ja-JP"/>
        </w:rPr>
      </w:pPr>
      <w:r>
        <w:rPr>
          <w:rFonts w:asciiTheme="minorEastAsia" w:eastAsiaTheme="minorEastAsia" w:hAnsiTheme="minorEastAsia"/>
          <w:noProof/>
          <w:sz w:val="21"/>
          <w:szCs w:val="21"/>
          <w:lang w:eastAsia="ja-JP"/>
        </w:rPr>
        <mc:AlternateContent>
          <mc:Choice Requires="wps">
            <w:drawing>
              <wp:anchor distT="0" distB="0" distL="0" distR="0" simplePos="0" relativeHeight="251668480" behindDoc="0" locked="0" layoutInCell="1" allowOverlap="1">
                <wp:simplePos x="0" y="0"/>
                <wp:positionH relativeFrom="page">
                  <wp:posOffset>932815</wp:posOffset>
                </wp:positionH>
                <wp:positionV relativeFrom="paragraph">
                  <wp:posOffset>180340</wp:posOffset>
                </wp:positionV>
                <wp:extent cx="5730240" cy="386080"/>
                <wp:effectExtent l="8890" t="10795" r="13970" b="12700"/>
                <wp:wrapTopAndBottom/>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3860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40C3" w:rsidRDefault="00BE40C3" w:rsidP="00BE40C3">
                            <w:pPr>
                              <w:tabs>
                                <w:tab w:val="left" w:pos="696"/>
                              </w:tabs>
                              <w:spacing w:line="264" w:lineRule="exact"/>
                              <w:ind w:left="480" w:right="108" w:hanging="433"/>
                              <w:rPr>
                                <w:sz w:val="20"/>
                                <w:lang w:eastAsia="ja-JP"/>
                              </w:rPr>
                            </w:pPr>
                            <w:r>
                              <w:rPr>
                                <w:spacing w:val="7"/>
                                <w:sz w:val="20"/>
                                <w:lang w:eastAsia="ja-JP"/>
                              </w:rPr>
                              <w:t>Ｑ８</w:t>
                            </w:r>
                            <w:r>
                              <w:rPr>
                                <w:spacing w:val="7"/>
                                <w:sz w:val="20"/>
                                <w:lang w:eastAsia="ja-JP"/>
                              </w:rPr>
                              <w:tab/>
                            </w:r>
                            <w:r>
                              <w:rPr>
                                <w:spacing w:val="7"/>
                                <w:sz w:val="20"/>
                                <w:lang w:eastAsia="ja-JP"/>
                              </w:rPr>
                              <w:tab/>
                            </w:r>
                            <w:r>
                              <w:rPr>
                                <w:spacing w:val="13"/>
                                <w:sz w:val="20"/>
                                <w:lang w:eastAsia="ja-JP"/>
                              </w:rPr>
                              <w:t>一人の利用者に対して同一法人の複数事業所</w:t>
                            </w:r>
                            <w:r>
                              <w:rPr>
                                <w:spacing w:val="14"/>
                                <w:sz w:val="20"/>
                                <w:lang w:eastAsia="ja-JP"/>
                              </w:rPr>
                              <w:t xml:space="preserve">（同一サービス）を提供するように計画 </w:t>
                            </w:r>
                            <w:r>
                              <w:rPr>
                                <w:spacing w:val="1"/>
                                <w:sz w:val="20"/>
                                <w:lang w:eastAsia="ja-JP"/>
                              </w:rPr>
                              <w:t>された場合、「理由書」は、法人ごとに記載すれば</w:t>
                            </w:r>
                            <w:r>
                              <w:rPr>
                                <w:rFonts w:hint="eastAsia"/>
                                <w:spacing w:val="1"/>
                                <w:sz w:val="20"/>
                                <w:lang w:eastAsia="ja-JP"/>
                              </w:rPr>
                              <w:t>いい</w:t>
                            </w:r>
                            <w:r>
                              <w:rPr>
                                <w:spacing w:val="1"/>
                                <w:sz w:val="20"/>
                                <w:lang w:eastAsia="ja-JP"/>
                              </w:rPr>
                              <w:t>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4" type="#_x0000_t202" style="position:absolute;margin-left:73.45pt;margin-top:14.2pt;width:451.2pt;height:30.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" filled="f" strokeweight=".16936mm">
                <v:textbox inset="0,0,0,0">
                  <w:txbxContent>
                    <w:p w:rsidR="00BE40C3" w:rsidRDefault="00BE40C3" w:rsidP="00BE40C3">
                      <w:pPr>
                        <w:tabs>
                          <w:tab w:val="left" w:pos="696"/>
                        </w:tabs>
                        <w:spacing w:line="264" w:lineRule="exact"/>
                        <w:ind w:left="480" w:right="108" w:hanging="433"/>
                        <w:rPr>
                          <w:sz w:val="20"/>
                          <w:lang w:eastAsia="ja-JP"/>
                        </w:rPr>
                      </w:pPr>
                      <w:r>
                        <w:rPr>
                          <w:spacing w:val="7"/>
                          <w:sz w:val="20"/>
                          <w:lang w:eastAsia="ja-JP"/>
                        </w:rPr>
                        <w:t>Ｑ８</w:t>
                      </w:r>
                      <w:r>
                        <w:rPr>
                          <w:spacing w:val="7"/>
                          <w:sz w:val="20"/>
                          <w:lang w:eastAsia="ja-JP"/>
                        </w:rPr>
                        <w:tab/>
                      </w:r>
                      <w:r>
                        <w:rPr>
                          <w:spacing w:val="7"/>
                          <w:sz w:val="20"/>
                          <w:lang w:eastAsia="ja-JP"/>
                        </w:rPr>
                        <w:tab/>
                      </w:r>
                      <w:r>
                        <w:rPr>
                          <w:spacing w:val="13"/>
                          <w:sz w:val="20"/>
                          <w:lang w:eastAsia="ja-JP"/>
                        </w:rPr>
                        <w:t>一人の利用者に対して同一法人の複数事業所</w:t>
                      </w:r>
                      <w:r>
                        <w:rPr>
                          <w:spacing w:val="14"/>
                          <w:sz w:val="20"/>
                          <w:lang w:eastAsia="ja-JP"/>
                        </w:rPr>
                        <w:t xml:space="preserve">（同一サービス）を提供するように計画 </w:t>
                      </w:r>
                      <w:r>
                        <w:rPr>
                          <w:spacing w:val="1"/>
                          <w:sz w:val="20"/>
                          <w:lang w:eastAsia="ja-JP"/>
                        </w:rPr>
                        <w:t>された場合、「理由書」は、法人ごとに記載すれば</w:t>
                      </w:r>
                      <w:r>
                        <w:rPr>
                          <w:rFonts w:hint="eastAsia"/>
                          <w:spacing w:val="1"/>
                          <w:sz w:val="20"/>
                          <w:lang w:eastAsia="ja-JP"/>
                        </w:rPr>
                        <w:t>いい</w:t>
                      </w:r>
                      <w:r>
                        <w:rPr>
                          <w:spacing w:val="1"/>
                          <w:sz w:val="20"/>
                          <w:lang w:eastAsia="ja-JP"/>
                        </w:rPr>
                        <w:t>か。</w:t>
                      </w:r>
                    </w:p>
                  </w:txbxContent>
                </v:textbox>
                <w10:wrap type="topAndBottom" anchorx="page"/>
              </v:shape>
            </w:pict>
          </mc:Fallback>
        </mc:AlternateContent>
      </w:r>
    </w:p>
    <w:p w:rsidR="00BE40C3" w:rsidRDefault="00BE40C3" w:rsidP="00BE40C3">
      <w:pPr>
        <w:tabs>
          <w:tab w:val="left" w:pos="769"/>
        </w:tabs>
        <w:spacing w:line="209" w:lineRule="exact"/>
        <w:ind w:left="332"/>
        <w:rPr>
          <w:rFonts w:asciiTheme="minorEastAsia" w:eastAsiaTheme="minorEastAsia" w:hAnsiTheme="minorEastAsia"/>
          <w:sz w:val="20"/>
          <w:lang w:eastAsia="ja-JP"/>
        </w:rPr>
      </w:pPr>
    </w:p>
    <w:p w:rsidR="00BE40C3" w:rsidRDefault="00BE40C3" w:rsidP="00BE40C3">
      <w:pPr>
        <w:tabs>
          <w:tab w:val="left" w:pos="769"/>
        </w:tabs>
        <w:spacing w:line="209" w:lineRule="exact"/>
        <w:ind w:leftChars="100" w:left="420" w:hangingChars="100" w:hanging="200"/>
        <w:rPr>
          <w:rFonts w:asciiTheme="minorEastAsia" w:eastAsiaTheme="minorEastAsia" w:hAnsiTheme="minorEastAsia"/>
          <w:spacing w:val="4"/>
          <w:sz w:val="20"/>
          <w:lang w:eastAsia="ja-JP"/>
        </w:rPr>
      </w:pPr>
      <w:r w:rsidRPr="0011521C">
        <w:rPr>
          <w:rFonts w:asciiTheme="minorEastAsia" w:eastAsiaTheme="minorEastAsia" w:hAnsiTheme="minorEastAsia"/>
          <w:sz w:val="20"/>
          <w:lang w:eastAsia="ja-JP"/>
        </w:rPr>
        <w:t>Ａ</w:t>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14"/>
          <w:sz w:val="20"/>
          <w:lang w:eastAsia="ja-JP"/>
        </w:rPr>
        <w:t>「理由書」は事業所ごとに記載が必要です。ただし</w:t>
      </w:r>
      <w:r w:rsidRPr="0011521C">
        <w:rPr>
          <w:rFonts w:asciiTheme="minorEastAsia" w:eastAsiaTheme="minorEastAsia" w:hAnsiTheme="minorEastAsia"/>
          <w:spacing w:val="4"/>
          <w:sz w:val="20"/>
          <w:lang w:eastAsia="ja-JP"/>
        </w:rPr>
        <w:t>、「理由書提出一覧表」は、利用</w:t>
      </w:r>
    </w:p>
    <w:p w:rsidR="00BE40C3" w:rsidRPr="0011521C" w:rsidRDefault="00BE40C3" w:rsidP="00BE40C3">
      <w:pPr>
        <w:tabs>
          <w:tab w:val="left" w:pos="769"/>
        </w:tabs>
        <w:spacing w:line="209" w:lineRule="exact"/>
        <w:ind w:leftChars="200" w:left="440" w:firstLineChars="100" w:firstLine="208"/>
        <w:rPr>
          <w:rFonts w:asciiTheme="minorEastAsia" w:eastAsiaTheme="minorEastAsia" w:hAnsiTheme="minorEastAsia"/>
          <w:sz w:val="20"/>
          <w:lang w:eastAsia="ja-JP"/>
        </w:rPr>
      </w:pPr>
      <w:r w:rsidRPr="0011521C">
        <w:rPr>
          <w:rFonts w:asciiTheme="minorEastAsia" w:eastAsiaTheme="minorEastAsia" w:hAnsiTheme="minorEastAsia"/>
          <w:spacing w:val="4"/>
          <w:sz w:val="20"/>
          <w:lang w:eastAsia="ja-JP"/>
        </w:rPr>
        <w:t>者</w:t>
      </w:r>
      <w:r w:rsidRPr="0011521C">
        <w:rPr>
          <w:rFonts w:asciiTheme="minorEastAsia" w:eastAsiaTheme="minorEastAsia" w:hAnsiTheme="minorEastAsia"/>
          <w:sz w:val="20"/>
          <w:lang w:eastAsia="ja-JP"/>
        </w:rPr>
        <w:t>ごとに「理由書」の内容を合わせて記載し、適否を判断してください。</w:t>
      </w:r>
      <w:bookmarkStart w:id="0" w:name="_GoBack"/>
      <w:bookmarkEnd w:id="0"/>
    </w:p>
    <w:sectPr w:rsidR="00BE40C3" w:rsidRPr="0011521C" w:rsidSect="00684103">
      <w:pgSz w:w="11910" w:h="16840"/>
      <w:pgMar w:top="1580" w:right="1280" w:bottom="540" w:left="1480" w:header="0"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4103">
      <w:r>
        <w:separator/>
      </w:r>
    </w:p>
  </w:endnote>
  <w:endnote w:type="continuationSeparator" w:id="0">
    <w:p w:rsidR="00000000" w:rsidRDefault="0068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4103">
      <w:r>
        <w:separator/>
      </w:r>
    </w:p>
  </w:footnote>
  <w:footnote w:type="continuationSeparator" w:id="0">
    <w:p w:rsidR="00000000" w:rsidRDefault="00684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C3"/>
    <w:rsid w:val="00684103"/>
    <w:rsid w:val="008B7E40"/>
    <w:rsid w:val="00BE4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40C3"/>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40C3"/>
    <w:rPr>
      <w:rFonts w:ascii="ＭＳ 明朝" w:eastAsia="ＭＳ 明朝" w:hAnsi="ＭＳ 明朝" w:cs="ＭＳ 明朝"/>
      <w:sz w:val="21"/>
      <w:szCs w:val="21"/>
    </w:rPr>
  </w:style>
  <w:style w:type="character" w:customStyle="1" w:styleId="a4">
    <w:name w:val="本文 (文字)"/>
    <w:basedOn w:val="a0"/>
    <w:link w:val="a3"/>
    <w:uiPriority w:val="1"/>
    <w:rsid w:val="00BE40C3"/>
    <w:rPr>
      <w:rFonts w:ascii="ＭＳ 明朝" w:eastAsia="ＭＳ 明朝" w:hAnsi="ＭＳ 明朝" w:cs="ＭＳ 明朝"/>
      <w:kern w:val="0"/>
      <w:szCs w:val="21"/>
      <w:lang w:eastAsia="en-US"/>
    </w:rPr>
  </w:style>
  <w:style w:type="paragraph" w:styleId="a5">
    <w:name w:val="footer"/>
    <w:basedOn w:val="a"/>
    <w:link w:val="a6"/>
    <w:uiPriority w:val="99"/>
    <w:unhideWhenUsed/>
    <w:rsid w:val="00BE40C3"/>
    <w:pPr>
      <w:tabs>
        <w:tab w:val="center" w:pos="4252"/>
        <w:tab w:val="right" w:pos="8504"/>
      </w:tabs>
      <w:snapToGrid w:val="0"/>
    </w:pPr>
  </w:style>
  <w:style w:type="character" w:customStyle="1" w:styleId="a6">
    <w:name w:val="フッター (文字)"/>
    <w:basedOn w:val="a0"/>
    <w:link w:val="a5"/>
    <w:uiPriority w:val="99"/>
    <w:rsid w:val="00BE40C3"/>
    <w:rPr>
      <w:rFonts w:ascii="ＭＳ ゴシック" w:eastAsia="ＭＳ ゴシック" w:hAnsi="ＭＳ ゴシック" w:cs="ＭＳ ゴシック"/>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40C3"/>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E40C3"/>
    <w:rPr>
      <w:rFonts w:ascii="ＭＳ 明朝" w:eastAsia="ＭＳ 明朝" w:hAnsi="ＭＳ 明朝" w:cs="ＭＳ 明朝"/>
      <w:sz w:val="21"/>
      <w:szCs w:val="21"/>
    </w:rPr>
  </w:style>
  <w:style w:type="character" w:customStyle="1" w:styleId="a4">
    <w:name w:val="本文 (文字)"/>
    <w:basedOn w:val="a0"/>
    <w:link w:val="a3"/>
    <w:uiPriority w:val="1"/>
    <w:rsid w:val="00BE40C3"/>
    <w:rPr>
      <w:rFonts w:ascii="ＭＳ 明朝" w:eastAsia="ＭＳ 明朝" w:hAnsi="ＭＳ 明朝" w:cs="ＭＳ 明朝"/>
      <w:kern w:val="0"/>
      <w:szCs w:val="21"/>
      <w:lang w:eastAsia="en-US"/>
    </w:rPr>
  </w:style>
  <w:style w:type="paragraph" w:styleId="a5">
    <w:name w:val="footer"/>
    <w:basedOn w:val="a"/>
    <w:link w:val="a6"/>
    <w:uiPriority w:val="99"/>
    <w:unhideWhenUsed/>
    <w:rsid w:val="00BE40C3"/>
    <w:pPr>
      <w:tabs>
        <w:tab w:val="center" w:pos="4252"/>
        <w:tab w:val="right" w:pos="8504"/>
      </w:tabs>
      <w:snapToGrid w:val="0"/>
    </w:pPr>
  </w:style>
  <w:style w:type="character" w:customStyle="1" w:styleId="a6">
    <w:name w:val="フッター (文字)"/>
    <w:basedOn w:val="a0"/>
    <w:link w:val="a5"/>
    <w:uiPriority w:val="99"/>
    <w:rsid w:val="00BE40C3"/>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11C27910</Template>
  <TotalTime>5</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舛永 裕子</dc:creator>
  <cp:lastModifiedBy>舛永 裕子</cp:lastModifiedBy>
  <cp:revision>2</cp:revision>
  <dcterms:created xsi:type="dcterms:W3CDTF">2018-08-27T11:48:00Z</dcterms:created>
  <dcterms:modified xsi:type="dcterms:W3CDTF">2018-08-27T12:20:00Z</dcterms:modified>
</cp:coreProperties>
</file>