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31D" w:rsidRPr="005F5BB2" w:rsidRDefault="0093631D" w:rsidP="0093631D">
      <w:pPr>
        <w:jc w:val="center"/>
        <w:rPr>
          <w:rFonts w:asciiTheme="minorEastAsia" w:hAnsiTheme="minorEastAsia"/>
          <w:b/>
          <w:sz w:val="28"/>
          <w:szCs w:val="28"/>
        </w:rPr>
      </w:pPr>
      <w:r w:rsidRPr="005F5BB2">
        <w:rPr>
          <w:rFonts w:asciiTheme="minorEastAsia" w:hAnsiTheme="minorEastAsia" w:hint="eastAsia"/>
          <w:b/>
          <w:sz w:val="28"/>
          <w:szCs w:val="28"/>
        </w:rPr>
        <w:t>会計年度終了後３カ月以内の所轄庁への届出等について</w:t>
      </w:r>
    </w:p>
    <w:p w:rsidR="0093631D" w:rsidRPr="005F5BB2" w:rsidRDefault="0093631D">
      <w:pPr>
        <w:rPr>
          <w:rFonts w:asciiTheme="minorEastAsia" w:hAnsiTheme="minorEastAsia"/>
        </w:rPr>
      </w:pPr>
    </w:p>
    <w:p w:rsidR="009A00B3" w:rsidRPr="00881E12" w:rsidRDefault="009A00B3">
      <w:pPr>
        <w:rPr>
          <w:rFonts w:asciiTheme="majorEastAsia" w:eastAsiaTheme="majorEastAsia" w:hAnsiTheme="majorEastAsia"/>
          <w:u w:val="single"/>
        </w:rPr>
      </w:pPr>
      <w:r w:rsidRPr="00881E12">
        <w:rPr>
          <w:rFonts w:asciiTheme="majorEastAsia" w:eastAsiaTheme="majorEastAsia" w:hAnsiTheme="majorEastAsia" w:hint="eastAsia"/>
          <w:u w:val="single"/>
        </w:rPr>
        <w:t>１．概要</w:t>
      </w:r>
    </w:p>
    <w:p w:rsidR="009A00B3" w:rsidRPr="005F5BB2" w:rsidRDefault="009A00B3">
      <w:pPr>
        <w:rPr>
          <w:rFonts w:asciiTheme="minorEastAsia" w:hAnsiTheme="minorEastAsia"/>
        </w:rPr>
      </w:pPr>
      <w:r w:rsidRPr="005F5BB2">
        <w:rPr>
          <w:rFonts w:asciiTheme="minorEastAsia" w:hAnsiTheme="minorEastAsia" w:hint="eastAsia"/>
        </w:rPr>
        <w:t xml:space="preserve">　社会福祉法等の一部を改正する法律（平成28年法律第21号）が平成29年4月1日に施行されたことに伴い、社会福祉法第59条に基づく所轄庁への届出書類が追加されました。</w:t>
      </w:r>
    </w:p>
    <w:p w:rsidR="00DA03E1" w:rsidRPr="005F5BB2" w:rsidRDefault="0093631D" w:rsidP="00DA03E1">
      <w:pPr>
        <w:ind w:firstLineChars="100" w:firstLine="210"/>
        <w:rPr>
          <w:rFonts w:asciiTheme="minorEastAsia" w:hAnsiTheme="minorEastAsia"/>
        </w:rPr>
      </w:pPr>
      <w:r w:rsidRPr="005F5BB2">
        <w:rPr>
          <w:rFonts w:asciiTheme="minorEastAsia" w:hAnsiTheme="minorEastAsia" w:hint="eastAsia"/>
        </w:rPr>
        <w:t>また、届出書類の一部は</w:t>
      </w:r>
      <w:r w:rsidR="00F44818">
        <w:rPr>
          <w:rFonts w:asciiTheme="minorEastAsia" w:hAnsiTheme="minorEastAsia" w:hint="eastAsia"/>
        </w:rPr>
        <w:t>、</w:t>
      </w:r>
      <w:r w:rsidRPr="005F5BB2">
        <w:rPr>
          <w:rFonts w:asciiTheme="minorEastAsia" w:hAnsiTheme="minorEastAsia" w:hint="eastAsia"/>
        </w:rPr>
        <w:t>財務諸表等電子開示システムによって</w:t>
      </w:r>
      <w:r w:rsidR="00DA03E1" w:rsidRPr="005F5BB2">
        <w:rPr>
          <w:rFonts w:asciiTheme="minorEastAsia" w:hAnsiTheme="minorEastAsia" w:hint="eastAsia"/>
        </w:rPr>
        <w:t>届</w:t>
      </w:r>
      <w:r w:rsidR="00F44818">
        <w:rPr>
          <w:rFonts w:asciiTheme="minorEastAsia" w:hAnsiTheme="minorEastAsia" w:hint="eastAsia"/>
        </w:rPr>
        <w:t>け</w:t>
      </w:r>
      <w:r w:rsidR="00DA03E1" w:rsidRPr="005F5BB2">
        <w:rPr>
          <w:rFonts w:asciiTheme="minorEastAsia" w:hAnsiTheme="minorEastAsia" w:hint="eastAsia"/>
        </w:rPr>
        <w:t>出</w:t>
      </w:r>
      <w:r w:rsidRPr="005F5BB2">
        <w:rPr>
          <w:rFonts w:asciiTheme="minorEastAsia" w:hAnsiTheme="minorEastAsia" w:hint="eastAsia"/>
        </w:rPr>
        <w:t>ること</w:t>
      </w:r>
      <w:r w:rsidR="00AB664D">
        <w:rPr>
          <w:rFonts w:asciiTheme="minorEastAsia" w:hAnsiTheme="minorEastAsia" w:hint="eastAsia"/>
        </w:rPr>
        <w:t>と</w:t>
      </w:r>
      <w:r w:rsidR="00DA03E1" w:rsidRPr="005F5BB2">
        <w:rPr>
          <w:rFonts w:asciiTheme="minorEastAsia" w:hAnsiTheme="minorEastAsia" w:hint="eastAsia"/>
        </w:rPr>
        <w:t>されました。</w:t>
      </w:r>
    </w:p>
    <w:p w:rsidR="009A00B3" w:rsidRPr="005F5BB2" w:rsidRDefault="00DA03E1" w:rsidP="009A00B3">
      <w:pPr>
        <w:ind w:firstLineChars="100" w:firstLine="210"/>
        <w:rPr>
          <w:rFonts w:asciiTheme="minorEastAsia" w:hAnsiTheme="minorEastAsia"/>
        </w:rPr>
      </w:pPr>
      <w:r w:rsidRPr="005F5BB2">
        <w:rPr>
          <w:rFonts w:asciiTheme="minorEastAsia" w:hAnsiTheme="minorEastAsia" w:hint="eastAsia"/>
        </w:rPr>
        <w:t>さらに</w:t>
      </w:r>
      <w:r w:rsidR="009A00B3" w:rsidRPr="005F5BB2">
        <w:rPr>
          <w:rFonts w:asciiTheme="minorEastAsia" w:hAnsiTheme="minorEastAsia" w:hint="eastAsia"/>
        </w:rPr>
        <w:t>、社会福祉法第55条の2</w:t>
      </w:r>
      <w:r w:rsidR="00881E12">
        <w:rPr>
          <w:rFonts w:asciiTheme="minorEastAsia" w:hAnsiTheme="minorEastAsia" w:hint="eastAsia"/>
        </w:rPr>
        <w:t>第１項</w:t>
      </w:r>
      <w:r w:rsidR="009A00B3" w:rsidRPr="005F5BB2">
        <w:rPr>
          <w:rFonts w:asciiTheme="minorEastAsia" w:hAnsiTheme="minorEastAsia" w:hint="eastAsia"/>
        </w:rPr>
        <w:t>に基づき社会福祉充実残額の算定を行い、社会福祉充実残額が生じた場合は、</w:t>
      </w:r>
      <w:r w:rsidR="0093631D" w:rsidRPr="005F5BB2">
        <w:rPr>
          <w:rFonts w:asciiTheme="minorEastAsia" w:hAnsiTheme="minorEastAsia" w:hint="eastAsia"/>
        </w:rPr>
        <w:t>所轄庁に対して</w:t>
      </w:r>
      <w:r w:rsidR="009A00B3" w:rsidRPr="005F5BB2">
        <w:rPr>
          <w:rFonts w:asciiTheme="minorEastAsia" w:hAnsiTheme="minorEastAsia" w:hint="eastAsia"/>
        </w:rPr>
        <w:t>社会福祉充実計画の承認申請を行うことが</w:t>
      </w:r>
      <w:r w:rsidR="0093631D" w:rsidRPr="005F5BB2">
        <w:rPr>
          <w:rFonts w:asciiTheme="minorEastAsia" w:hAnsiTheme="minorEastAsia" w:hint="eastAsia"/>
        </w:rPr>
        <w:t>新たに</w:t>
      </w:r>
      <w:r w:rsidR="009A00B3" w:rsidRPr="005F5BB2">
        <w:rPr>
          <w:rFonts w:asciiTheme="minorEastAsia" w:hAnsiTheme="minorEastAsia" w:hint="eastAsia"/>
        </w:rPr>
        <w:t>定められました。</w:t>
      </w:r>
    </w:p>
    <w:p w:rsidR="009A00B3" w:rsidRDefault="009A00B3" w:rsidP="009A00B3">
      <w:pPr>
        <w:rPr>
          <w:rFonts w:asciiTheme="minorEastAsia" w:hAnsiTheme="minorEastAsia"/>
        </w:rPr>
      </w:pPr>
      <w:r w:rsidRPr="005F5BB2">
        <w:rPr>
          <w:rFonts w:asciiTheme="minorEastAsia" w:hAnsiTheme="minorEastAsia" w:hint="eastAsia"/>
        </w:rPr>
        <w:t xml:space="preserve">　つきましては、</w:t>
      </w:r>
      <w:r w:rsidR="00DA03E1" w:rsidRPr="005F5BB2">
        <w:rPr>
          <w:rFonts w:asciiTheme="minorEastAsia" w:hAnsiTheme="minorEastAsia" w:hint="eastAsia"/>
        </w:rPr>
        <w:t>会計年度終了後３ヶ月以内に行う所轄庁への届出について、以下の事項を確認のうえ、適切な対応をお願いします</w:t>
      </w:r>
      <w:r w:rsidRPr="005F5BB2">
        <w:rPr>
          <w:rFonts w:asciiTheme="minorEastAsia" w:hAnsiTheme="minorEastAsia" w:hint="eastAsia"/>
        </w:rPr>
        <w:t>。</w:t>
      </w:r>
    </w:p>
    <w:p w:rsidR="007510A4" w:rsidRPr="005F5BB2" w:rsidRDefault="007510A4" w:rsidP="009A00B3">
      <w:pPr>
        <w:rPr>
          <w:rFonts w:asciiTheme="minorEastAsia" w:hAnsiTheme="minorEastAsia"/>
        </w:rPr>
      </w:pPr>
      <w:r>
        <w:rPr>
          <w:rFonts w:asciiTheme="minorEastAsia" w:hAnsiTheme="minorEastAsia" w:hint="eastAsia"/>
        </w:rPr>
        <w:t xml:space="preserve">　</w:t>
      </w:r>
      <w:r w:rsidRPr="003F0CAB">
        <w:rPr>
          <w:rFonts w:asciiTheme="minorEastAsia" w:hAnsiTheme="minorEastAsia" w:hint="eastAsia"/>
          <w:highlight w:val="lightGray"/>
          <w:shd w:val="pct15" w:color="auto" w:fill="FFFFFF"/>
        </w:rPr>
        <w:t>なお、期日までに現況報告書等の提出が困難な場合は、その旨及び提出見込み等を、各所轄庁にお知らせくださ</w:t>
      </w:r>
      <w:bookmarkStart w:id="0" w:name="_GoBack"/>
      <w:bookmarkEnd w:id="0"/>
      <w:r w:rsidRPr="003F0CAB">
        <w:rPr>
          <w:rFonts w:asciiTheme="minorEastAsia" w:hAnsiTheme="minorEastAsia" w:hint="eastAsia"/>
          <w:highlight w:val="lightGray"/>
          <w:shd w:val="pct15" w:color="auto" w:fill="FFFFFF"/>
        </w:rPr>
        <w:t>い。</w:t>
      </w:r>
    </w:p>
    <w:p w:rsidR="00F32BE6" w:rsidRDefault="00F32BE6">
      <w:pPr>
        <w:rPr>
          <w:rFonts w:asciiTheme="minorEastAsia" w:hAnsiTheme="minorEastAsia"/>
        </w:rPr>
      </w:pPr>
    </w:p>
    <w:p w:rsidR="00F60CEA" w:rsidRPr="005F5BB2" w:rsidRDefault="00F60CEA">
      <w:pPr>
        <w:rPr>
          <w:rFonts w:asciiTheme="minorEastAsia" w:hAnsiTheme="minorEastAsia"/>
        </w:rPr>
      </w:pPr>
    </w:p>
    <w:p w:rsidR="00DA03E1" w:rsidRPr="00881E12" w:rsidRDefault="00DA03E1">
      <w:pPr>
        <w:rPr>
          <w:rFonts w:asciiTheme="majorEastAsia" w:eastAsiaTheme="majorEastAsia" w:hAnsiTheme="majorEastAsia"/>
          <w:u w:val="single"/>
        </w:rPr>
      </w:pPr>
      <w:r w:rsidRPr="00881E12">
        <w:rPr>
          <w:rFonts w:asciiTheme="majorEastAsia" w:eastAsiaTheme="majorEastAsia" w:hAnsiTheme="majorEastAsia" w:hint="eastAsia"/>
          <w:u w:val="single"/>
        </w:rPr>
        <w:t>２．届出書類の作成方法</w:t>
      </w:r>
    </w:p>
    <w:p w:rsidR="005F5BB2" w:rsidRPr="005F5BB2" w:rsidRDefault="00F32BE6" w:rsidP="00F32BE6">
      <w:pPr>
        <w:ind w:left="210" w:hangingChars="100" w:hanging="210"/>
        <w:rPr>
          <w:rFonts w:asciiTheme="minorEastAsia" w:hAnsiTheme="minorEastAsia"/>
        </w:rPr>
      </w:pPr>
      <w:r w:rsidRPr="005F5BB2">
        <w:rPr>
          <w:rFonts w:asciiTheme="minorEastAsia" w:hAnsiTheme="minorEastAsia" w:hint="eastAsia"/>
        </w:rPr>
        <w:t>（１）</w:t>
      </w:r>
      <w:r w:rsidR="005F5BB2">
        <w:rPr>
          <w:rFonts w:asciiTheme="minorEastAsia" w:hAnsiTheme="minorEastAsia" w:hint="eastAsia"/>
        </w:rPr>
        <w:t>財務諸表等電子開示システム</w:t>
      </w:r>
      <w:r w:rsidR="007C35E6">
        <w:rPr>
          <w:rFonts w:asciiTheme="minorEastAsia" w:hAnsiTheme="minorEastAsia" w:hint="eastAsia"/>
        </w:rPr>
        <w:t>への入力</w:t>
      </w:r>
    </w:p>
    <w:p w:rsidR="00DA03E1" w:rsidRPr="005F5BB2" w:rsidRDefault="00DA03E1" w:rsidP="005F5BB2">
      <w:pPr>
        <w:ind w:leftChars="100" w:left="210" w:firstLineChars="100" w:firstLine="210"/>
        <w:rPr>
          <w:rFonts w:asciiTheme="minorEastAsia" w:hAnsiTheme="minorEastAsia"/>
        </w:rPr>
      </w:pPr>
      <w:r w:rsidRPr="00881E12">
        <w:rPr>
          <w:rFonts w:asciiTheme="minorEastAsia" w:hAnsiTheme="minorEastAsia" w:hint="eastAsia"/>
        </w:rPr>
        <w:t>別紙１「提出書類チェックリスト」</w:t>
      </w:r>
      <w:r w:rsidRPr="005F5BB2">
        <w:rPr>
          <w:rFonts w:asciiTheme="minorEastAsia" w:hAnsiTheme="minorEastAsia" w:hint="eastAsia"/>
        </w:rPr>
        <w:t>を確認のうえ、財務諸表等電子開示システムによる提出が必要となる書類については、以下により作成してください。</w:t>
      </w:r>
    </w:p>
    <w:p w:rsidR="00DA03E1" w:rsidRPr="005F5BB2" w:rsidRDefault="007C35E6" w:rsidP="007C35E6">
      <w:pPr>
        <w:pStyle w:val="a9"/>
        <w:numPr>
          <w:ilvl w:val="0"/>
          <w:numId w:val="2"/>
        </w:numPr>
        <w:ind w:leftChars="0" w:left="709" w:hanging="283"/>
        <w:rPr>
          <w:rFonts w:asciiTheme="minorEastAsia" w:hAnsiTheme="minorEastAsia"/>
        </w:rPr>
      </w:pPr>
      <w:r>
        <w:rPr>
          <w:rFonts w:asciiTheme="minorEastAsia" w:hAnsiTheme="minorEastAsia" w:hint="eastAsia"/>
        </w:rPr>
        <w:t xml:space="preserve"> </w:t>
      </w:r>
      <w:r w:rsidR="00F44818">
        <w:rPr>
          <w:rFonts w:asciiTheme="minorEastAsia" w:hAnsiTheme="minorEastAsia" w:hint="eastAsia"/>
        </w:rPr>
        <w:t>（</w:t>
      </w:r>
      <w:r w:rsidR="00DA03E1" w:rsidRPr="005F5BB2">
        <w:rPr>
          <w:rFonts w:asciiTheme="minorEastAsia" w:hAnsiTheme="minorEastAsia" w:hint="eastAsia"/>
        </w:rPr>
        <w:t>独）福祉医療機構のホームページ「社会福祉法人の財務諸表等電子開示システム関係連絡板」から財務諸表等電子開示システム（以下「システム</w:t>
      </w:r>
      <w:r w:rsidR="00AE459A" w:rsidRPr="005F5BB2">
        <w:rPr>
          <w:rFonts w:asciiTheme="minorEastAsia" w:hAnsiTheme="minorEastAsia" w:hint="eastAsia"/>
        </w:rPr>
        <w:t>」という。）にログインし、財務諸表等入力シートをダウンロードしてください</w:t>
      </w:r>
      <w:r w:rsidR="00DA03E1" w:rsidRPr="005F5BB2">
        <w:rPr>
          <w:rFonts w:asciiTheme="minorEastAsia" w:hAnsiTheme="minorEastAsia" w:hint="eastAsia"/>
        </w:rPr>
        <w:t>。</w:t>
      </w:r>
    </w:p>
    <w:p w:rsidR="00AE459A" w:rsidRPr="005F5BB2" w:rsidRDefault="00AE459A" w:rsidP="00F32BE6">
      <w:pPr>
        <w:ind w:firstLineChars="100" w:firstLine="210"/>
        <w:rPr>
          <w:rFonts w:asciiTheme="minorEastAsia" w:hAnsiTheme="minorEastAsia"/>
        </w:rPr>
      </w:pPr>
      <w:r w:rsidRPr="005F5BB2">
        <w:rPr>
          <w:rFonts w:asciiTheme="minorEastAsia" w:hAnsiTheme="minorEastAsia" w:hint="eastAsia"/>
          <w:noProof/>
        </w:rPr>
        <mc:AlternateContent>
          <mc:Choice Requires="wps">
            <w:drawing>
              <wp:anchor distT="0" distB="0" distL="114300" distR="114300" simplePos="0" relativeHeight="251664384" behindDoc="0" locked="0" layoutInCell="1" allowOverlap="1" wp14:anchorId="00CAA504" wp14:editId="79292F8A">
                <wp:simplePos x="0" y="0"/>
                <wp:positionH relativeFrom="column">
                  <wp:posOffset>548772</wp:posOffset>
                </wp:positionH>
                <wp:positionV relativeFrom="paragraph">
                  <wp:posOffset>33655</wp:posOffset>
                </wp:positionV>
                <wp:extent cx="4572000" cy="627380"/>
                <wp:effectExtent l="0" t="0" r="19050" b="20320"/>
                <wp:wrapNone/>
                <wp:docPr id="8" name="正方形/長方形 8"/>
                <wp:cNvGraphicFramePr/>
                <a:graphic xmlns:a="http://schemas.openxmlformats.org/drawingml/2006/main">
                  <a:graphicData uri="http://schemas.microsoft.com/office/word/2010/wordprocessingShape">
                    <wps:wsp>
                      <wps:cNvSpPr/>
                      <wps:spPr>
                        <a:xfrm>
                          <a:off x="0" y="0"/>
                          <a:ext cx="4572000" cy="627380"/>
                        </a:xfrm>
                        <a:prstGeom prst="rect">
                          <a:avLst/>
                        </a:prstGeom>
                        <a:blipFill>
                          <a:blip r:embed="rId8"/>
                          <a:tile tx="0" ty="0" sx="100000" sy="100000" flip="none" algn="tl"/>
                        </a:blipFill>
                      </wps:spPr>
                      <wps:style>
                        <a:lnRef idx="2">
                          <a:schemeClr val="accent3"/>
                        </a:lnRef>
                        <a:fillRef idx="1">
                          <a:schemeClr val="lt1"/>
                        </a:fillRef>
                        <a:effectRef idx="0">
                          <a:schemeClr val="accent3"/>
                        </a:effectRef>
                        <a:fontRef idx="minor">
                          <a:schemeClr val="dk1"/>
                        </a:fontRef>
                      </wps:style>
                      <wps:txbx>
                        <w:txbxContent>
                          <w:p w:rsidR="00445AE3" w:rsidRPr="0029236A" w:rsidRDefault="00445AE3" w:rsidP="00AE459A">
                            <w:pPr>
                              <w:rPr>
                                <w:rFonts w:asciiTheme="minorEastAsia" w:hAnsiTheme="minorEastAsia"/>
                              </w:rPr>
                            </w:pPr>
                            <w:r w:rsidRPr="0029236A">
                              <w:rPr>
                                <w:rFonts w:asciiTheme="minorEastAsia" w:hAnsiTheme="minorEastAsia" w:hint="eastAsia"/>
                              </w:rPr>
                              <w:t>≪（独）福祉医療機構ホームページURL≫</w:t>
                            </w:r>
                          </w:p>
                          <w:p w:rsidR="00445AE3" w:rsidRPr="0029236A" w:rsidRDefault="00445AE3" w:rsidP="00AE459A">
                            <w:pPr>
                              <w:ind w:firstLineChars="100" w:firstLine="210"/>
                              <w:rPr>
                                <w:rFonts w:asciiTheme="minorEastAsia" w:hAnsiTheme="minorEastAsia"/>
                              </w:rPr>
                            </w:pPr>
                            <w:r w:rsidRPr="0029236A">
                              <w:rPr>
                                <w:rFonts w:asciiTheme="minorEastAsia" w:hAnsiTheme="minorEastAsia" w:hint="eastAsia"/>
                              </w:rPr>
                              <w:t>http://www.wam.go.jp/content/wamnet/pcpub/top/zaihyou/houjin/</w:t>
                            </w:r>
                          </w:p>
                          <w:p w:rsidR="00445AE3" w:rsidRPr="00AE459A" w:rsidRDefault="00445AE3" w:rsidP="00AE45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CAA504" id="正方形/長方形 8" o:spid="_x0000_s1026" style="position:absolute;left:0;text-align:left;margin-left:43.2pt;margin-top:2.65pt;width:5in;height:49.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030LWAgAA6wUAAA4AAABkcnMvZTJvRG9jLnhtbKxUy24TMRTdI/EP&#10;lvd0krS0JeqkiloVVapKRYu6djx2MsIvbOdR/gM+ANasEQs+h0r8BceeyTSUSEiIzcy1fZ/nnnuP&#10;jldakYXwobampP2dHiXCcFvVZlrSNzdnzw4pCZGZiilrREnvRKDHo6dPjpZuKAZ2ZlUlPIETE4ZL&#10;V9JZjG5YFIHPhGZhxzph8Cit1yzi6KdF5dkS3rUqBr3efrG0vnLechECbk+bRzrK/qUUPL6SMohI&#10;VEmRW8xfn7+T9C1GR2w49czNat6mwf4hC81qg6Cdq1MWGZn7+g9XuubeBivjDre6sFLWXOQaUE2/&#10;96ia6xlzItcCcILrYAr/zy2/XFx5UlclRaMM02jR/ZfP9x+//fj+qfj54WsjkcME1NKFIfSv3ZVv&#10;TwFiqnolvU5/1ENWGdy7DlyxioTjcu/5ARqGHnC87Q8Odg8z+sWDtfMhvhRWkySU1KN5GVO2uAgR&#10;EaG6VknBJqp2Z7VSa7mFB839O4ka4E8tn2thYsMkLxSLoHGY1S5Q4odCTwSA8edVv+FJrJUgsSkw&#10;5gpJwKmPslJhAVdrWSK5khpwnhKmppiNqJIT1PCQd5EQbTDMUrxTIlWjzGsh0RT4HmQE8jiIE+XJ&#10;goHIjHNkvdv6y9rJTAKMzrC/zVDFXAmSaHWTmchj0hn2thn+HrGzyFGtiZ2xro312xxUb7vIjT6g&#10;2Kg5iXE1WbW8mtjqDrT0tpnX4PhZDU5csBCvmMeAAm0snfgKH6nssqS2lSiZWf9+233SBzXwSskS&#10;A1/S8G7OPPqjzg0m6kV/by9tiHzIZAUHNl8mmy9mrk8sWtFH2x3PIox9VGtReqtvsZvGKSqemOGI&#10;XVIe/fpwEptFhO3GxXic1bAVHIsX5trx5DwBnDh/s7pl3rWDETFSl3a9HNjw0Xw0usnS2PE8Wlnn&#10;4UkQN7i20GOjZD622y+trM1z1nrY0aNf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H2MSoncAAAACAEAAA8AAABkcnMvZG93bnJldi54bWxMj81uwjAQhO+VeAdrkXorNuVHaYiD2qKq&#10;By40pXcTL0lEvI5iA+Htu5za42hGM99k68G14oJ9aDxpmE4UCKTS24YqDfvvj6cERIiGrGk9oYYb&#10;Bljno4fMpNZf6QsvRawEl1BIjYY6xi6VMpQ1OhMmvkNi7+h7ZyLLvpK2N1cud618VmopnWmIF2rT&#10;4XuN5ak4Ow0vn2+x2M7KRG42w+72s1e8f9L6cTy8rkBEHOJfGO74jA45Mx38mWwQrYZkOeekhsUM&#10;BNuJuusD59R8CjLP5P8D+S8AAAD//wMAUEsDBAoAAAAAAAAAIQC0ptz9aQYAAGkGAAAVAAAAZHJz&#10;L21lZGlhL2ltYWdlMS5qcGVn/9j/4AAQSkZJRgABAQEASwBLAAD/4wMOTVNPIFBhbGV0dGUg+uzP&#10;++3R++7S++/W/O7S/O/S/PDV/PDY/PHV/e/S/e/W/fHZ/fLZ/fLc/fPc/vDV/vHW/vHZ/vLY/vLa&#10;/vLc/vPe/vTf/vXe/vXg/vXi/vbh/vbk/vfl/vjo//Pb//Xh+OrO+ezO+ezQ+ezS+e7V+urN+uvP&#10;+u3P+u3S+u3U+u3V+u/W++zN++zP++zQ++zR++3P++3S++3T++7Q++7R++7T++7U++7V++/R++/T&#10;++/V++/Y+/DX+/Da+/HW+/Ha+/Hb+/Lc/OvO/O3O/O3Q/O3R/O7P/O7R/O7T/O7U/O7W/O/T/O/U&#10;/O/V/O/W/O/X/PDU/PDW/PDX/PDZ/PDa/PHU/PHW/PHY/PHZ/PHa/PHb/PHc/PLW/PLb/PPc/PPd&#10;/PPe/PTf/PTg/PTi/ezN/e3O/e3P/e3R/e7P/e7Q/e7R/e7S/e/O/e/Q/e/R/e/T/e/U/e/V/e/X&#10;/fDP/fDS/fDT/fDU/fDV/fDW/fDX/fDY/fDZ/fHT/fHU/fHV/fHW/fHX/fHY/fHa/fHb/fLV/fLX&#10;/fLY/fLa/fLb/fLd/fPZ/fPa/fPb/fPd/fPe/fTd/fXh/fXk/fbk/ffk/u/Q/u/S/u/U/u/V/vDS&#10;/vDT/vDU/vDW/vDX/vDY/vHT/vHU/vHV/vHX/vHY/vHa/vHb/vLV/vLW/vLX/vLZ/vLb/vLd/vPW&#10;/vPY/vPZ/vPa/vPb/vPc/vPd/vPf/vTZ/vTa/vTb/vTc/vTd/vTe/vTg/vTh/vXd/vXf/vXh/vXj&#10;/vbg/vbi/vbj/vfk/vfn/vjk/vjm/vnp/vnr//DT//HW//HY//LV//LX//LY//LZ//La//Lb//Lc&#10;//PW//PX//PY//PZ//Pa//Pc//Pd//Pe//TY//Ta//Tb//Tc//Td//Te//Tf//Tg//Th//Xb//Xc&#10;//Xd//Xe//Xf//Xg//Xi//Xj//be//bf//bg//bh//bi//bj//bk//bl//fh//fj//fk//fl//fm&#10;//fn//jm//jn//jo//jp//jq//nm//np/9sAQwALCAgKCAcLCgkKDQwLDREcEhEPDxEiGRoUHCkk&#10;KyooJCcnLTJANy0wPTAnJzhMOT1DRUhJSCs2T1VORlRAR0hF/9sAQwEMDQ0RDxEhEhIhRS4nLkVF&#10;RUVFRUVFRUVFRUVFRUVFRUVFRUVFRUVFRUVFRUVFRUVFRUVFRUVFRUVFRUVFRUVF/8AAEQgAgACA&#10;AwEiAAIRAQMRAf/EABgAAQEBAQEAAAAAAAAAAAAAAAEAAgMH/8QAIRAAAwACAgMBAQEBAAAAAAAA&#10;AAERITECQRJRcWGBkaH/xAAYAQEBAAMAAAAAAAAAAAAAAAAAAQIDBP/EABgRAQEBAQEAAAAAAAAA&#10;AAAAAAARASEx/9oADAMBAAIRAxEAPwD1RtozXSdJHK3Gk+TmCGUDNYvomiz6AkqtlP0ksDM/oRpP&#10;2TyZbBci0ifsG8jyeARFatRK6BZGoqKEOy0sAL40PBFfTBv6mXgGvErgGS2Yq1gGUyIDASHoUWIw&#10;10Hj6OnJqHOjQrhjYqWGU2mbbwBlkX9HCIoRpNf0yyTxoYiThPLwCybSQwY+ho24vpmZCpM1/wBM&#10;zMJYAXnAWaNM5vY0dE/IJWZ4t02kXETWWEybgWCDOguTYTJIB+0TUz2L99BydAJk0gWXspGUK2ai&#10;CLYPkPBctlV0VuzMzgDbwsA1bQX00tAYxTdMyPCIBT9jyMdmuPoUPETPxFYShfZjxzk0m6Tieyik&#10;2L2VwC5VaAFZBfHItt4QZgFGM/DOkHk6Bp+yseQoteWQJ8jCdZvirxjLwmhKM8kMxk00YSzGIFOK&#10;k0n9NzBlv0IKYDeEwTfZpKbIMitwZgkuxA6Bt/0ny/MisooxaTzk14rsmlNiAn+i+WIgewzYArZr&#10;IJNC1OwBPJJ4/RqsB8f8Azlv8FOBHMCuiBwVB6J1pQCTZvaKJmeWGXwTVYGrUCAZ7ZnbyLYdgTo8&#10;emW1CeHgDVTJmF7NJvXZaKJ/Sju8GeWBXJT9ILkuw8YTZeXoCaFYToI1KAuMzjka+7Mv8GikDqwu&#10;zaWBByWWdFEgiuhqGCSxTLb2jfkjLWYi6LyXoL2XgTXonRN0koA7IJ4+sNI34g+OCwrK2dFg51p4&#10;NVwYa//ZUEsBAi0AFAAGAAgAAAAhAIoVP5gMAQAAFQIAABMAAAAAAAAAAAAAAAAAAAAAAFtDb250&#10;ZW50X1R5cGVzXS54bWxQSwECLQAUAAYACAAAACEAOP0h/9YAAACUAQAACwAAAAAAAAAAAAAAAAA9&#10;AQAAX3JlbHMvLnJlbHNQSwECLQAUAAYACAAAACEA+3TfQtYCAADrBQAADgAAAAAAAAAAAAAAAAA8&#10;AgAAZHJzL2Uyb0RvYy54bWxQSwECLQAUAAYACAAAACEAWGCzG7oAAAAiAQAAGQAAAAAAAAAAAAAA&#10;AAA+BQAAZHJzL19yZWxzL2Uyb0RvYy54bWwucmVsc1BLAQItABQABgAIAAAAIQB9jEqJ3AAAAAgB&#10;AAAPAAAAAAAAAAAAAAAAAC8GAABkcnMvZG93bnJldi54bWxQSwECLQAKAAAAAAAAACEAtKbc/WkG&#10;AABpBgAAFQAAAAAAAAAAAAAAAAA4BwAAZHJzL21lZGlhL2ltYWdlMS5qcGVnUEsFBgAAAAAGAAYA&#10;fQEAANQNAAAAAA==&#10;" strokecolor="#9bbb59 [3206]" strokeweight="2pt">
                <v:fill r:id="rId9" o:title="" recolor="t" rotate="t" type="tile"/>
                <v:textbox>
                  <w:txbxContent>
                    <w:p w:rsidR="00445AE3" w:rsidRPr="0029236A" w:rsidRDefault="00445AE3" w:rsidP="00AE459A">
                      <w:pPr>
                        <w:rPr>
                          <w:rFonts w:asciiTheme="minorEastAsia" w:hAnsiTheme="minorEastAsia"/>
                        </w:rPr>
                      </w:pPr>
                      <w:r w:rsidRPr="0029236A">
                        <w:rPr>
                          <w:rFonts w:asciiTheme="minorEastAsia" w:hAnsiTheme="minorEastAsia" w:hint="eastAsia"/>
                        </w:rPr>
                        <w:t>≪（独）福祉医療機構ホームページURL≫</w:t>
                      </w:r>
                    </w:p>
                    <w:p w:rsidR="00445AE3" w:rsidRPr="0029236A" w:rsidRDefault="00445AE3" w:rsidP="00AE459A">
                      <w:pPr>
                        <w:ind w:firstLineChars="100" w:firstLine="210"/>
                        <w:rPr>
                          <w:rFonts w:asciiTheme="minorEastAsia" w:hAnsiTheme="minorEastAsia"/>
                        </w:rPr>
                      </w:pPr>
                      <w:r w:rsidRPr="0029236A">
                        <w:rPr>
                          <w:rFonts w:asciiTheme="minorEastAsia" w:hAnsiTheme="minorEastAsia" w:hint="eastAsia"/>
                        </w:rPr>
                        <w:t>http://www.wam.go.jp/content/wamnet/pcpub/top/zaihyou/houjin/</w:t>
                      </w:r>
                    </w:p>
                    <w:p w:rsidR="00445AE3" w:rsidRPr="00AE459A" w:rsidRDefault="00445AE3" w:rsidP="00AE459A">
                      <w:pPr>
                        <w:jc w:val="center"/>
                      </w:pPr>
                    </w:p>
                  </w:txbxContent>
                </v:textbox>
              </v:rect>
            </w:pict>
          </mc:Fallback>
        </mc:AlternateContent>
      </w:r>
    </w:p>
    <w:p w:rsidR="00AE459A" w:rsidRPr="005F5BB2" w:rsidRDefault="00AE459A" w:rsidP="00F32BE6">
      <w:pPr>
        <w:ind w:firstLineChars="100" w:firstLine="210"/>
        <w:rPr>
          <w:rFonts w:asciiTheme="minorEastAsia" w:hAnsiTheme="minorEastAsia"/>
        </w:rPr>
      </w:pPr>
    </w:p>
    <w:p w:rsidR="00AE459A" w:rsidRPr="005F5BB2" w:rsidRDefault="00AE459A" w:rsidP="00F32BE6">
      <w:pPr>
        <w:ind w:firstLineChars="100" w:firstLine="210"/>
        <w:rPr>
          <w:rFonts w:asciiTheme="minorEastAsia" w:hAnsiTheme="minorEastAsia"/>
        </w:rPr>
      </w:pPr>
    </w:p>
    <w:p w:rsidR="00DA03E1" w:rsidRPr="005F5BB2" w:rsidRDefault="00DA03E1" w:rsidP="00F32BE6">
      <w:pPr>
        <w:ind w:firstLineChars="100" w:firstLine="210"/>
        <w:rPr>
          <w:rFonts w:asciiTheme="minorEastAsia" w:hAnsiTheme="minorEastAsia"/>
        </w:rPr>
      </w:pPr>
      <w:r w:rsidRPr="005F5BB2">
        <w:rPr>
          <w:rFonts w:asciiTheme="minorEastAsia" w:hAnsiTheme="minorEastAsia" w:hint="eastAsia"/>
        </w:rPr>
        <w:t>（留意点）</w:t>
      </w:r>
    </w:p>
    <w:p w:rsidR="00DA03E1" w:rsidRPr="005F5BB2" w:rsidRDefault="00DA03E1" w:rsidP="007C35E6">
      <w:pPr>
        <w:ind w:leftChars="300" w:left="840" w:hangingChars="100" w:hanging="210"/>
        <w:rPr>
          <w:rFonts w:asciiTheme="minorEastAsia" w:hAnsiTheme="minorEastAsia"/>
        </w:rPr>
      </w:pPr>
      <w:r w:rsidRPr="005F5BB2">
        <w:rPr>
          <w:rFonts w:asciiTheme="minorEastAsia" w:hAnsiTheme="minorEastAsia" w:hint="eastAsia"/>
        </w:rPr>
        <w:t>※ ログインに必要なユーザーID及びパスワードは、（独）福祉医療機構から事前に登録された各法人のメールアドレス宛に送付されています。</w:t>
      </w:r>
    </w:p>
    <w:p w:rsidR="00DA03E1" w:rsidRPr="005F5BB2" w:rsidRDefault="00DA03E1" w:rsidP="007C35E6">
      <w:pPr>
        <w:ind w:leftChars="300" w:left="840" w:hangingChars="100" w:hanging="210"/>
        <w:rPr>
          <w:rFonts w:asciiTheme="minorEastAsia" w:hAnsiTheme="minorEastAsia"/>
        </w:rPr>
      </w:pPr>
      <w:r w:rsidRPr="005F5BB2">
        <w:rPr>
          <w:rFonts w:asciiTheme="minorEastAsia" w:hAnsiTheme="minorEastAsia" w:hint="eastAsia"/>
        </w:rPr>
        <w:t>※</w:t>
      </w:r>
      <w:r w:rsidRPr="0098438E">
        <w:rPr>
          <w:rFonts w:asciiTheme="minorEastAsia" w:hAnsiTheme="minorEastAsia" w:hint="eastAsia"/>
        </w:rPr>
        <w:t xml:space="preserve"> システムによる届出は、上記ホームページからダウンロードしたファイルでのみ可能です。</w:t>
      </w:r>
      <w:r w:rsidR="00F44818">
        <w:rPr>
          <w:rFonts w:asciiTheme="minorEastAsia" w:hAnsiTheme="minorEastAsia" w:hint="eastAsia"/>
        </w:rPr>
        <w:t>（</w:t>
      </w:r>
      <w:r w:rsidRPr="005F5BB2">
        <w:rPr>
          <w:rFonts w:asciiTheme="minorEastAsia" w:hAnsiTheme="minorEastAsia" w:hint="eastAsia"/>
        </w:rPr>
        <w:t>厚生労働省ホームページ等で公表されているエクセル様式のファイルは使用できません。</w:t>
      </w:r>
      <w:r w:rsidR="00F44818">
        <w:rPr>
          <w:rFonts w:asciiTheme="minorEastAsia" w:hAnsiTheme="minorEastAsia" w:hint="eastAsia"/>
        </w:rPr>
        <w:t>）</w:t>
      </w:r>
    </w:p>
    <w:p w:rsidR="00A8574C" w:rsidRPr="005F5BB2" w:rsidRDefault="00DA03E1" w:rsidP="007C35E6">
      <w:pPr>
        <w:tabs>
          <w:tab w:val="left" w:pos="709"/>
        </w:tabs>
        <w:ind w:leftChars="199" w:left="708" w:hangingChars="138" w:hanging="290"/>
        <w:rPr>
          <w:rFonts w:asciiTheme="minorEastAsia" w:hAnsiTheme="minorEastAsia"/>
        </w:rPr>
      </w:pPr>
      <w:r w:rsidRPr="005F5BB2">
        <w:rPr>
          <w:rFonts w:asciiTheme="minorEastAsia" w:hAnsiTheme="minorEastAsia" w:hint="eastAsia"/>
        </w:rPr>
        <w:t>②</w:t>
      </w:r>
      <w:r w:rsidR="007C35E6">
        <w:rPr>
          <w:rFonts w:asciiTheme="minorEastAsia" w:hAnsiTheme="minorEastAsia" w:hint="eastAsia"/>
        </w:rPr>
        <w:t xml:space="preserve"> ダウンロードした</w:t>
      </w:r>
      <w:r w:rsidRPr="005F5BB2">
        <w:rPr>
          <w:rFonts w:asciiTheme="minorEastAsia" w:hAnsiTheme="minorEastAsia" w:hint="eastAsia"/>
        </w:rPr>
        <w:t>財務諸表</w:t>
      </w:r>
      <w:r w:rsidR="007C35E6">
        <w:rPr>
          <w:rFonts w:asciiTheme="minorEastAsia" w:hAnsiTheme="minorEastAsia" w:hint="eastAsia"/>
        </w:rPr>
        <w:t>等入力シートを開き、現況報告書、計算書類（資金収支計算書、事業活動計算</w:t>
      </w:r>
      <w:r w:rsidRPr="005F5BB2">
        <w:rPr>
          <w:rFonts w:asciiTheme="minorEastAsia" w:hAnsiTheme="minorEastAsia" w:hint="eastAsia"/>
        </w:rPr>
        <w:t>書</w:t>
      </w:r>
      <w:r w:rsidR="005D1CD5">
        <w:rPr>
          <w:rFonts w:asciiTheme="minorEastAsia" w:hAnsiTheme="minorEastAsia" w:hint="eastAsia"/>
        </w:rPr>
        <w:t>、</w:t>
      </w:r>
      <w:r w:rsidRPr="005F5BB2">
        <w:rPr>
          <w:rFonts w:asciiTheme="minorEastAsia" w:hAnsiTheme="minorEastAsia" w:hint="eastAsia"/>
        </w:rPr>
        <w:t>貸借対照表）、財産目録</w:t>
      </w:r>
      <w:r w:rsidR="005D1CD5">
        <w:rPr>
          <w:rFonts w:asciiTheme="minorEastAsia" w:hAnsiTheme="minorEastAsia" w:hint="eastAsia"/>
        </w:rPr>
        <w:t>、</w:t>
      </w:r>
      <w:r w:rsidRPr="005F5BB2">
        <w:rPr>
          <w:rFonts w:asciiTheme="minorEastAsia" w:hAnsiTheme="minorEastAsia" w:hint="eastAsia"/>
        </w:rPr>
        <w:t>社会福祉充実残額算定</w:t>
      </w:r>
      <w:r w:rsidR="007C35E6">
        <w:rPr>
          <w:rFonts w:asciiTheme="minorEastAsia" w:hAnsiTheme="minorEastAsia" w:hint="eastAsia"/>
        </w:rPr>
        <w:t>シートに</w:t>
      </w:r>
      <w:r w:rsidRPr="005F5BB2">
        <w:rPr>
          <w:rFonts w:asciiTheme="minorEastAsia" w:hAnsiTheme="minorEastAsia" w:hint="eastAsia"/>
        </w:rPr>
        <w:t>情報を入力し、計算書類に対する注記（法人全体用及び拠点区分用）及び社会福祉充実計画（下記</w:t>
      </w:r>
      <w:r w:rsidR="00881E12">
        <w:rPr>
          <w:rFonts w:asciiTheme="minorEastAsia" w:hAnsiTheme="minorEastAsia" w:hint="eastAsia"/>
        </w:rPr>
        <w:t>（２）</w:t>
      </w:r>
      <w:r w:rsidRPr="005F5BB2">
        <w:rPr>
          <w:rFonts w:asciiTheme="minorEastAsia" w:hAnsiTheme="minorEastAsia" w:hint="eastAsia"/>
        </w:rPr>
        <w:t>で作成した場合）を財務諸表等入力シートに添付</w:t>
      </w:r>
      <w:r w:rsidR="00AE459A" w:rsidRPr="005F5BB2">
        <w:rPr>
          <w:rFonts w:asciiTheme="minorEastAsia" w:hAnsiTheme="minorEastAsia" w:hint="eastAsia"/>
        </w:rPr>
        <w:t>してください</w:t>
      </w:r>
      <w:r w:rsidR="00F32BE6" w:rsidRPr="005F5BB2">
        <w:rPr>
          <w:rFonts w:asciiTheme="minorEastAsia" w:hAnsiTheme="minorEastAsia" w:hint="eastAsia"/>
        </w:rPr>
        <w:t>。</w:t>
      </w:r>
    </w:p>
    <w:p w:rsidR="00F32BE6" w:rsidRPr="005F5BB2" w:rsidRDefault="00F32BE6" w:rsidP="00F32BE6">
      <w:pPr>
        <w:ind w:firstLineChars="100" w:firstLine="210"/>
        <w:rPr>
          <w:rFonts w:asciiTheme="minorEastAsia" w:hAnsiTheme="minorEastAsia"/>
        </w:rPr>
      </w:pPr>
      <w:r w:rsidRPr="005F5BB2">
        <w:rPr>
          <w:rFonts w:asciiTheme="minorEastAsia" w:hAnsiTheme="minorEastAsia" w:hint="eastAsia"/>
        </w:rPr>
        <w:lastRenderedPageBreak/>
        <w:t>（留意点）</w:t>
      </w:r>
    </w:p>
    <w:p w:rsidR="00F32BE6" w:rsidRPr="005F5BB2" w:rsidRDefault="00F32BE6" w:rsidP="00CB5021">
      <w:pPr>
        <w:ind w:firstLineChars="200" w:firstLine="420"/>
        <w:rPr>
          <w:rFonts w:asciiTheme="minorEastAsia" w:hAnsiTheme="minorEastAsia"/>
        </w:rPr>
      </w:pPr>
      <w:r w:rsidRPr="005F5BB2">
        <w:rPr>
          <w:rFonts w:asciiTheme="minorEastAsia" w:hAnsiTheme="minorEastAsia" w:hint="eastAsia"/>
        </w:rPr>
        <w:t>※</w:t>
      </w:r>
      <w:r w:rsidR="00F60CEA">
        <w:rPr>
          <w:rFonts w:asciiTheme="minorEastAsia" w:hAnsiTheme="minorEastAsia" w:hint="eastAsia"/>
        </w:rPr>
        <w:t xml:space="preserve"> </w:t>
      </w:r>
      <w:r w:rsidRPr="005F5BB2">
        <w:rPr>
          <w:rFonts w:asciiTheme="minorEastAsia" w:hAnsiTheme="minorEastAsia" w:hint="eastAsia"/>
        </w:rPr>
        <w:t>財務諸表等入力シートへの入力等については、以下の説明書等を確認</w:t>
      </w:r>
      <w:r w:rsidR="00CB5021">
        <w:rPr>
          <w:rFonts w:asciiTheme="minorEastAsia" w:hAnsiTheme="minorEastAsia" w:hint="eastAsia"/>
        </w:rPr>
        <w:t>して</w:t>
      </w:r>
      <w:r w:rsidRPr="005F5BB2">
        <w:rPr>
          <w:rFonts w:asciiTheme="minorEastAsia" w:hAnsiTheme="minorEastAsia" w:hint="eastAsia"/>
        </w:rPr>
        <w:t>ください。</w:t>
      </w:r>
    </w:p>
    <w:p w:rsidR="00F32BE6" w:rsidRPr="005F5BB2" w:rsidRDefault="00F32BE6" w:rsidP="004204F7">
      <w:pPr>
        <w:autoSpaceDE w:val="0"/>
        <w:autoSpaceDN w:val="0"/>
        <w:ind w:firstLineChars="400" w:firstLine="840"/>
        <w:rPr>
          <w:rFonts w:asciiTheme="minorEastAsia" w:hAnsiTheme="minorEastAsia"/>
        </w:rPr>
      </w:pPr>
      <w:r w:rsidRPr="005F5BB2">
        <w:rPr>
          <w:rFonts w:asciiTheme="minorEastAsia" w:hAnsiTheme="minorEastAsia" w:hint="eastAsia"/>
        </w:rPr>
        <w:t>○ 社会福祉法人の財務諸表等電子開示システム操作説明書</w:t>
      </w:r>
      <w:r w:rsidR="004204F7">
        <w:rPr>
          <w:rFonts w:asciiTheme="minorEastAsia" w:hAnsiTheme="minorEastAsia" w:hint="eastAsia"/>
        </w:rPr>
        <w:t>（第</w:t>
      </w:r>
      <w:r w:rsidR="00D63295">
        <w:rPr>
          <w:rFonts w:asciiTheme="minorEastAsia" w:hAnsiTheme="minorEastAsia" w:hint="eastAsia"/>
        </w:rPr>
        <w:t>5.0</w:t>
      </w:r>
      <w:r w:rsidR="004204F7">
        <w:rPr>
          <w:rFonts w:asciiTheme="minorEastAsia" w:hAnsiTheme="minorEastAsia" w:hint="eastAsia"/>
        </w:rPr>
        <w:t>版）</w:t>
      </w:r>
    </w:p>
    <w:p w:rsidR="00F32BE6" w:rsidRPr="005F5BB2" w:rsidRDefault="00F32BE6" w:rsidP="00983ECC">
      <w:pPr>
        <w:ind w:firstLineChars="400" w:firstLine="840"/>
        <w:rPr>
          <w:rFonts w:asciiTheme="minorEastAsia" w:hAnsiTheme="minorEastAsia"/>
        </w:rPr>
      </w:pPr>
      <w:r w:rsidRPr="005F5BB2">
        <w:rPr>
          <w:rFonts w:asciiTheme="minorEastAsia" w:hAnsiTheme="minorEastAsia" w:hint="eastAsia"/>
        </w:rPr>
        <w:t>○ 現況報告書記載要領</w:t>
      </w:r>
    </w:p>
    <w:p w:rsidR="00F32BE6" w:rsidRPr="005F5BB2" w:rsidRDefault="00F32BE6" w:rsidP="00983ECC">
      <w:pPr>
        <w:ind w:firstLineChars="400" w:firstLine="840"/>
        <w:rPr>
          <w:rFonts w:asciiTheme="minorEastAsia" w:hAnsiTheme="minorEastAsia"/>
        </w:rPr>
      </w:pPr>
      <w:r w:rsidRPr="005F5BB2">
        <w:rPr>
          <w:rFonts w:asciiTheme="minorEastAsia" w:hAnsiTheme="minorEastAsia" w:hint="eastAsia"/>
        </w:rPr>
        <w:t>○ 社会福祉充実残額算定シート記載要領</w:t>
      </w:r>
    </w:p>
    <w:p w:rsidR="00F32BE6" w:rsidRDefault="00F32BE6" w:rsidP="00F60CEA">
      <w:pPr>
        <w:ind w:leftChars="200" w:left="630" w:hangingChars="100" w:hanging="210"/>
        <w:rPr>
          <w:rFonts w:asciiTheme="minorEastAsia" w:hAnsiTheme="minorEastAsia"/>
        </w:rPr>
      </w:pPr>
      <w:r w:rsidRPr="005F5BB2">
        <w:rPr>
          <w:rFonts w:asciiTheme="minorEastAsia" w:hAnsiTheme="minorEastAsia" w:hint="eastAsia"/>
        </w:rPr>
        <w:t xml:space="preserve">※ </w:t>
      </w:r>
      <w:r w:rsidR="007C35E6">
        <w:rPr>
          <w:rFonts w:asciiTheme="minorEastAsia" w:hAnsiTheme="minorEastAsia" w:hint="eastAsia"/>
        </w:rPr>
        <w:t>現況報告書には、毎年度</w:t>
      </w:r>
      <w:r w:rsidRPr="005F5BB2">
        <w:rPr>
          <w:rFonts w:asciiTheme="minorEastAsia" w:hAnsiTheme="minorEastAsia" w:hint="eastAsia"/>
        </w:rPr>
        <w:t>４月１日時点の法人情報を入力してください。</w:t>
      </w:r>
      <w:r w:rsidR="007C35E6">
        <w:rPr>
          <w:rFonts w:asciiTheme="minorEastAsia" w:hAnsiTheme="minorEastAsia" w:hint="eastAsia"/>
        </w:rPr>
        <w:t>毎年度</w:t>
      </w:r>
      <w:r w:rsidRPr="005F5BB2">
        <w:rPr>
          <w:rFonts w:asciiTheme="minorEastAsia" w:hAnsiTheme="minorEastAsia" w:hint="eastAsia"/>
        </w:rPr>
        <w:t>４月２日以降に生じた事項は、原則として記入対象外になります。</w:t>
      </w:r>
    </w:p>
    <w:p w:rsidR="00F17434" w:rsidRPr="003F0CAB" w:rsidRDefault="00F17434" w:rsidP="00983ECC">
      <w:pPr>
        <w:ind w:leftChars="300" w:left="810" w:hangingChars="100" w:hanging="180"/>
        <w:rPr>
          <w:rFonts w:asciiTheme="minorEastAsia" w:hAnsiTheme="minorEastAsia"/>
          <w:sz w:val="18"/>
          <w:szCs w:val="18"/>
          <w:highlight w:val="lightGray"/>
          <w:shd w:val="pct15" w:color="auto" w:fill="FFFFFF"/>
        </w:rPr>
      </w:pPr>
      <w:r w:rsidRPr="00F17434">
        <w:rPr>
          <w:rFonts w:asciiTheme="minorEastAsia" w:hAnsiTheme="minorEastAsia" w:hint="eastAsia"/>
          <w:sz w:val="18"/>
          <w:szCs w:val="18"/>
        </w:rPr>
        <w:t xml:space="preserve">　</w:t>
      </w:r>
      <w:r w:rsidRPr="003F0CAB">
        <w:rPr>
          <w:rFonts w:asciiTheme="minorEastAsia" w:hAnsiTheme="minorEastAsia" w:hint="eastAsia"/>
          <w:sz w:val="18"/>
          <w:szCs w:val="18"/>
          <w:highlight w:val="lightGray"/>
          <w:shd w:val="pct15" w:color="auto" w:fill="FFFFFF"/>
        </w:rPr>
        <w:t>・「地域における公益的な取組」を実施している場合は、現況報告書へもれなく記載してください。</w:t>
      </w:r>
    </w:p>
    <w:p w:rsidR="00605B09" w:rsidRPr="003F0CAB" w:rsidRDefault="00605B09" w:rsidP="00983ECC">
      <w:pPr>
        <w:ind w:leftChars="300" w:left="810" w:hangingChars="100" w:hanging="180"/>
        <w:rPr>
          <w:rFonts w:asciiTheme="minorEastAsia" w:hAnsiTheme="minorEastAsia"/>
          <w:sz w:val="18"/>
          <w:szCs w:val="18"/>
          <w:highlight w:val="lightGray"/>
          <w:shd w:val="pct15" w:color="auto" w:fill="FFFFFF"/>
        </w:rPr>
      </w:pPr>
      <w:r w:rsidRPr="003F0CAB">
        <w:rPr>
          <w:rFonts w:asciiTheme="minorEastAsia" w:hAnsiTheme="minorEastAsia" w:hint="eastAsia"/>
          <w:sz w:val="18"/>
          <w:szCs w:val="18"/>
          <w:highlight w:val="lightGray"/>
        </w:rPr>
        <w:t xml:space="preserve">　</w:t>
      </w:r>
      <w:r w:rsidRPr="003F0CAB">
        <w:rPr>
          <w:rFonts w:asciiTheme="minorEastAsia" w:hAnsiTheme="minorEastAsia" w:hint="eastAsia"/>
          <w:sz w:val="18"/>
          <w:szCs w:val="18"/>
          <w:highlight w:val="lightGray"/>
          <w:shd w:val="pct15" w:color="auto" w:fill="FFFFFF"/>
        </w:rPr>
        <w:t>・会計専門家による支援等については、法人の事業規模や財務会計に係る事務体制等に即して、次の2つの区分に該当する場合のみ記載してください。</w:t>
      </w:r>
    </w:p>
    <w:p w:rsidR="00605B09" w:rsidRPr="003F0CAB" w:rsidRDefault="00605B09" w:rsidP="00605B09">
      <w:pPr>
        <w:ind w:leftChars="471" w:left="991" w:hangingChars="1" w:hanging="2"/>
        <w:rPr>
          <w:rFonts w:asciiTheme="minorEastAsia" w:hAnsiTheme="minorEastAsia"/>
          <w:sz w:val="18"/>
          <w:szCs w:val="18"/>
          <w:highlight w:val="lightGray"/>
          <w:shd w:val="pct15" w:color="auto" w:fill="FFFFFF"/>
        </w:rPr>
      </w:pPr>
      <w:r w:rsidRPr="003F0CAB">
        <w:rPr>
          <w:rFonts w:asciiTheme="minorEastAsia" w:hAnsiTheme="minorEastAsia" w:hint="eastAsia"/>
          <w:sz w:val="18"/>
          <w:szCs w:val="18"/>
          <w:highlight w:val="lightGray"/>
          <w:shd w:val="pct15" w:color="auto" w:fill="FFFFFF"/>
        </w:rPr>
        <w:t>①　将来的に会計監査人設置義務法人となることが見込まれる大規模法人等を対象とした「財務会計に関する内部統制の向上に対する支援」</w:t>
      </w:r>
    </w:p>
    <w:p w:rsidR="00F60CEA" w:rsidRPr="003F0CAB" w:rsidRDefault="00F60CEA" w:rsidP="00F60CEA">
      <w:pPr>
        <w:ind w:leftChars="540" w:left="1314" w:hangingChars="100" w:hanging="180"/>
        <w:rPr>
          <w:rFonts w:asciiTheme="minorEastAsia" w:hAnsiTheme="minorEastAsia"/>
          <w:sz w:val="18"/>
          <w:szCs w:val="18"/>
          <w:highlight w:val="lightGray"/>
          <w:shd w:val="pct15" w:color="auto" w:fill="FFFFFF"/>
        </w:rPr>
      </w:pPr>
      <w:r w:rsidRPr="003F0CAB">
        <w:rPr>
          <w:rFonts w:asciiTheme="minorEastAsia" w:hAnsiTheme="minorEastAsia" w:hint="eastAsia"/>
          <w:sz w:val="18"/>
          <w:szCs w:val="18"/>
          <w:highlight w:val="lightGray"/>
          <w:shd w:val="pct15" w:color="auto" w:fill="FFFFFF"/>
        </w:rPr>
        <w:t>→　法人運営全般に関する体制、日常業務に関する体制、決算業務に関する体制等の法人の財務会計に係る内部統制に関する項目等に関連して発見された課題及びその課題に対する改善の提案に関する報告を受ける支援</w:t>
      </w:r>
    </w:p>
    <w:p w:rsidR="00605B09" w:rsidRPr="003F0CAB" w:rsidRDefault="00605B09" w:rsidP="00605B09">
      <w:pPr>
        <w:ind w:leftChars="471" w:left="991" w:hangingChars="1" w:hanging="2"/>
        <w:rPr>
          <w:rFonts w:asciiTheme="minorEastAsia" w:hAnsiTheme="minorEastAsia"/>
          <w:sz w:val="18"/>
          <w:szCs w:val="18"/>
          <w:highlight w:val="lightGray"/>
          <w:shd w:val="pct15" w:color="auto" w:fill="FFFFFF"/>
        </w:rPr>
      </w:pPr>
      <w:r w:rsidRPr="003F0CAB">
        <w:rPr>
          <w:rFonts w:asciiTheme="minorEastAsia" w:hAnsiTheme="minorEastAsia" w:hint="eastAsia"/>
          <w:sz w:val="18"/>
          <w:szCs w:val="18"/>
          <w:highlight w:val="lightGray"/>
          <w:shd w:val="pct15" w:color="auto" w:fill="FFFFFF"/>
        </w:rPr>
        <w:t>②　適切な財務会計の運用支援が必要とされる比較的小規模な法人等を対象とした「財務会計に関する事務処理体制の向上に対する支援」</w:t>
      </w:r>
    </w:p>
    <w:p w:rsidR="00F60CEA" w:rsidRPr="00F17434" w:rsidRDefault="00F60CEA" w:rsidP="00F60CEA">
      <w:pPr>
        <w:ind w:leftChars="540" w:left="1274" w:hangingChars="78" w:hanging="140"/>
        <w:rPr>
          <w:rFonts w:asciiTheme="minorEastAsia" w:hAnsiTheme="minorEastAsia"/>
          <w:sz w:val="18"/>
          <w:szCs w:val="18"/>
          <w:shd w:val="pct15" w:color="auto" w:fill="FFFFFF"/>
        </w:rPr>
      </w:pPr>
      <w:r w:rsidRPr="003F0CAB">
        <w:rPr>
          <w:rFonts w:asciiTheme="minorEastAsia" w:hAnsiTheme="minorEastAsia" w:hint="eastAsia"/>
          <w:sz w:val="18"/>
          <w:szCs w:val="18"/>
          <w:highlight w:val="lightGray"/>
          <w:shd w:val="pct15" w:color="auto" w:fill="FFFFFF"/>
        </w:rPr>
        <w:t>→　経理体制、会計帳簿、計算書類、会計処理等の法人の財務会計に関する事務処理体制に関する項目の確認及びその項目についての所見に関する報告を受ける支援</w:t>
      </w:r>
    </w:p>
    <w:p w:rsidR="00F32BE6" w:rsidRPr="005F5BB2" w:rsidRDefault="00F32BE6" w:rsidP="00F60CEA">
      <w:pPr>
        <w:ind w:leftChars="200" w:left="630" w:hangingChars="100" w:hanging="210"/>
        <w:rPr>
          <w:rFonts w:asciiTheme="minorEastAsia" w:hAnsiTheme="minorEastAsia"/>
        </w:rPr>
      </w:pPr>
      <w:r w:rsidRPr="005F5BB2">
        <w:rPr>
          <w:rFonts w:asciiTheme="minorEastAsia" w:hAnsiTheme="minorEastAsia" w:hint="eastAsia"/>
        </w:rPr>
        <w:t>※ 計算書類の入力には、計算書類に加えて、各拠点区分の資金収支明細書及び事業活動明細書を使用します。</w:t>
      </w:r>
    </w:p>
    <w:p w:rsidR="00F32BE6" w:rsidRDefault="00F32BE6" w:rsidP="00F32BE6">
      <w:pPr>
        <w:ind w:leftChars="100" w:left="210"/>
        <w:rPr>
          <w:rFonts w:asciiTheme="minorEastAsia" w:hAnsiTheme="minorEastAsia"/>
        </w:rPr>
      </w:pPr>
    </w:p>
    <w:p w:rsidR="00F60CEA" w:rsidRPr="005F5BB2" w:rsidRDefault="00F60CEA" w:rsidP="00F32BE6">
      <w:pPr>
        <w:ind w:leftChars="100" w:left="210"/>
        <w:rPr>
          <w:rFonts w:asciiTheme="minorEastAsia" w:hAnsiTheme="minorEastAsia"/>
        </w:rPr>
      </w:pPr>
    </w:p>
    <w:p w:rsidR="00F32BE6" w:rsidRPr="005F5BB2" w:rsidRDefault="00F32BE6" w:rsidP="00F32BE6">
      <w:pPr>
        <w:rPr>
          <w:rFonts w:asciiTheme="minorEastAsia" w:hAnsiTheme="minorEastAsia"/>
        </w:rPr>
      </w:pPr>
      <w:r w:rsidRPr="005F5BB2">
        <w:rPr>
          <w:rFonts w:asciiTheme="minorEastAsia" w:hAnsiTheme="minorEastAsia" w:hint="eastAsia"/>
        </w:rPr>
        <w:t>（２）社会福祉充実計画の作成</w:t>
      </w:r>
      <w:r w:rsidR="00FD04B6" w:rsidRPr="00FD04B6">
        <w:rPr>
          <w:rFonts w:asciiTheme="minorEastAsia" w:hAnsiTheme="minorEastAsia" w:hint="eastAsia"/>
          <w:u w:val="single"/>
        </w:rPr>
        <w:t>（該当する法人のみ）</w:t>
      </w:r>
    </w:p>
    <w:p w:rsidR="00F32BE6" w:rsidRDefault="00F32BE6" w:rsidP="00AE459A">
      <w:pPr>
        <w:ind w:left="420" w:hangingChars="200" w:hanging="420"/>
        <w:rPr>
          <w:rFonts w:asciiTheme="minorEastAsia" w:hAnsiTheme="minorEastAsia"/>
        </w:rPr>
      </w:pPr>
      <w:r w:rsidRPr="005F5BB2">
        <w:rPr>
          <w:rFonts w:asciiTheme="minorEastAsia" w:hAnsiTheme="minorEastAsia" w:hint="eastAsia"/>
        </w:rPr>
        <w:t xml:space="preserve">　① 社会福祉充実残額算定シートに入力した結果、</w:t>
      </w:r>
      <w:r w:rsidRPr="00881E12">
        <w:rPr>
          <w:rFonts w:asciiTheme="minorEastAsia" w:hAnsiTheme="minorEastAsia" w:hint="eastAsia"/>
          <w:color w:val="000000" w:themeColor="text1"/>
        </w:rPr>
        <w:t>社会</w:t>
      </w:r>
      <w:r w:rsidR="00AE459A" w:rsidRPr="00881E12">
        <w:rPr>
          <w:rFonts w:asciiTheme="minorEastAsia" w:hAnsiTheme="minorEastAsia" w:hint="eastAsia"/>
          <w:color w:val="000000" w:themeColor="text1"/>
        </w:rPr>
        <w:t>福祉充実残額が生じている場合は、社会福祉充実計画を作成し、熊本県</w:t>
      </w:r>
      <w:r w:rsidRPr="00881E12">
        <w:rPr>
          <w:rFonts w:asciiTheme="minorEastAsia" w:hAnsiTheme="minorEastAsia" w:hint="eastAsia"/>
          <w:color w:val="000000" w:themeColor="text1"/>
        </w:rPr>
        <w:t>知事に承認申請を行う必要があります</w:t>
      </w:r>
      <w:r w:rsidR="00AF0EB6" w:rsidRPr="00881E12">
        <w:rPr>
          <w:rFonts w:asciiTheme="minorEastAsia" w:hAnsiTheme="minorEastAsia" w:hint="eastAsia"/>
          <w:color w:val="000000" w:themeColor="text1"/>
        </w:rPr>
        <w:t>。（</w:t>
      </w:r>
      <w:r w:rsidR="00AF0EB6">
        <w:rPr>
          <w:rFonts w:asciiTheme="minorEastAsia" w:hAnsiTheme="minorEastAsia" w:hint="eastAsia"/>
        </w:rPr>
        <w:t>計画策定費用が充実残額を上回ることが明らかな場合を除く。）</w:t>
      </w:r>
    </w:p>
    <w:p w:rsidR="007510A4" w:rsidRPr="00F17434" w:rsidRDefault="007510A4" w:rsidP="003F0CAB">
      <w:pPr>
        <w:ind w:leftChars="286" w:left="781" w:hangingChars="100" w:hanging="180"/>
        <w:rPr>
          <w:rFonts w:asciiTheme="minorEastAsia" w:hAnsiTheme="minorEastAsia"/>
          <w:sz w:val="18"/>
          <w:shd w:val="pct15" w:color="auto" w:fill="FFFFFF"/>
        </w:rPr>
      </w:pPr>
      <w:r w:rsidRPr="003F0CAB">
        <w:rPr>
          <w:rFonts w:asciiTheme="minorEastAsia" w:hAnsiTheme="minorEastAsia" w:hint="eastAsia"/>
          <w:sz w:val="18"/>
          <w:highlight w:val="lightGray"/>
          <w:shd w:val="pct15" w:color="auto" w:fill="FFFFFF"/>
        </w:rPr>
        <w:t>※社会福祉施設等の整備を行う場合、単なる現状復旧のための修繕</w:t>
      </w:r>
      <w:r w:rsidR="00F17434" w:rsidRPr="003F0CAB">
        <w:rPr>
          <w:rFonts w:asciiTheme="minorEastAsia" w:hAnsiTheme="minorEastAsia" w:hint="eastAsia"/>
          <w:sz w:val="18"/>
          <w:highlight w:val="lightGray"/>
          <w:shd w:val="pct15" w:color="auto" w:fill="FFFFFF"/>
        </w:rPr>
        <w:t>、補修などサービス向上に資するとは認められない事業に社会福祉充実残額を充当することはできませんのでご留意ください</w:t>
      </w:r>
      <w:r w:rsidRPr="003F0CAB">
        <w:rPr>
          <w:rFonts w:asciiTheme="minorEastAsia" w:hAnsiTheme="minorEastAsia" w:hint="eastAsia"/>
          <w:sz w:val="18"/>
          <w:highlight w:val="lightGray"/>
          <w:shd w:val="pct15" w:color="auto" w:fill="FFFFFF"/>
        </w:rPr>
        <w:t>。</w:t>
      </w:r>
    </w:p>
    <w:p w:rsidR="003C6C1B" w:rsidRPr="005F5BB2" w:rsidRDefault="00F32BE6" w:rsidP="00AE459A">
      <w:pPr>
        <w:ind w:leftChars="100" w:left="420" w:hangingChars="100" w:hanging="210"/>
        <w:rPr>
          <w:rFonts w:asciiTheme="minorEastAsia" w:hAnsiTheme="minorEastAsia"/>
        </w:rPr>
      </w:pPr>
      <w:r w:rsidRPr="005F5BB2">
        <w:rPr>
          <w:rFonts w:asciiTheme="minorEastAsia" w:hAnsiTheme="minorEastAsia" w:hint="eastAsia"/>
        </w:rPr>
        <w:t>② 社会福祉充実計画を作成する場合は、社会福祉充実計画（案）について公認会計士・税理士等による確認を経る必要があります。</w:t>
      </w:r>
    </w:p>
    <w:p w:rsidR="00F32BE6" w:rsidRPr="005F5BB2" w:rsidRDefault="003C6C1B" w:rsidP="00777249">
      <w:pPr>
        <w:spacing w:line="300" w:lineRule="exact"/>
        <w:ind w:leftChars="286" w:left="781" w:hangingChars="100" w:hanging="180"/>
        <w:rPr>
          <w:rFonts w:asciiTheme="minorEastAsia" w:hAnsiTheme="minorEastAsia"/>
          <w:sz w:val="18"/>
        </w:rPr>
      </w:pPr>
      <w:r w:rsidRPr="005F5BB2">
        <w:rPr>
          <w:rFonts w:asciiTheme="minorEastAsia" w:hAnsiTheme="minorEastAsia" w:hint="eastAsia"/>
          <w:sz w:val="18"/>
        </w:rPr>
        <w:t>※</w:t>
      </w:r>
      <w:r w:rsidR="00DB329B">
        <w:rPr>
          <w:rFonts w:asciiTheme="minorEastAsia" w:hAnsiTheme="minorEastAsia" w:hint="eastAsia"/>
          <w:sz w:val="18"/>
        </w:rPr>
        <w:t>社会福祉充実計画において地域公益事</w:t>
      </w:r>
      <w:r w:rsidR="00F32BE6" w:rsidRPr="005F5BB2">
        <w:rPr>
          <w:rFonts w:asciiTheme="minorEastAsia" w:hAnsiTheme="minorEastAsia" w:hint="eastAsia"/>
          <w:sz w:val="18"/>
        </w:rPr>
        <w:t>業を実施する場合は、地域公益事業の実施内容等について地域協議会等による意見聴取を経る必要があります。</w:t>
      </w:r>
    </w:p>
    <w:p w:rsidR="00F32BE6" w:rsidRPr="005F5BB2" w:rsidRDefault="00F32BE6" w:rsidP="00AE459A">
      <w:pPr>
        <w:ind w:leftChars="100" w:left="420" w:hangingChars="100" w:hanging="210"/>
        <w:rPr>
          <w:rFonts w:asciiTheme="minorEastAsia" w:hAnsiTheme="minorEastAsia"/>
        </w:rPr>
      </w:pPr>
      <w:r w:rsidRPr="005F5BB2">
        <w:rPr>
          <w:rFonts w:asciiTheme="minorEastAsia" w:hAnsiTheme="minorEastAsia" w:hint="eastAsia"/>
        </w:rPr>
        <w:t>③ これらの意見聴取を経たのち、理事会及び評議員会の承認を得て、法人内で社会福祉充実計画を確定することが必要です。</w:t>
      </w:r>
    </w:p>
    <w:p w:rsidR="00F32BE6" w:rsidRDefault="00F32BE6" w:rsidP="00AE459A">
      <w:pPr>
        <w:ind w:leftChars="100" w:left="420" w:hangingChars="100" w:hanging="210"/>
        <w:rPr>
          <w:rFonts w:asciiTheme="minorEastAsia" w:hAnsiTheme="minorEastAsia"/>
        </w:rPr>
      </w:pPr>
      <w:r w:rsidRPr="005F5BB2">
        <w:rPr>
          <w:rFonts w:asciiTheme="minorEastAsia" w:hAnsiTheme="minorEastAsia" w:hint="eastAsia"/>
        </w:rPr>
        <w:t>④ 評議員会の承認を得た社会福祉充実計画について、所定の様式により申請書類を作成してください。</w:t>
      </w:r>
    </w:p>
    <w:p w:rsidR="00F32BE6" w:rsidRPr="005F5BB2" w:rsidRDefault="00F32BE6" w:rsidP="00F32BE6">
      <w:pPr>
        <w:ind w:firstLineChars="100" w:firstLine="210"/>
        <w:rPr>
          <w:rFonts w:asciiTheme="minorEastAsia" w:hAnsiTheme="minorEastAsia"/>
        </w:rPr>
      </w:pPr>
      <w:r w:rsidRPr="005F5BB2">
        <w:rPr>
          <w:rFonts w:asciiTheme="minorEastAsia" w:hAnsiTheme="minorEastAsia" w:hint="eastAsia"/>
        </w:rPr>
        <w:lastRenderedPageBreak/>
        <w:t>（留意点）</w:t>
      </w:r>
    </w:p>
    <w:p w:rsidR="00F32BE6" w:rsidRPr="005F5BB2" w:rsidRDefault="00F32BE6" w:rsidP="00983ECC">
      <w:pPr>
        <w:ind w:firstLineChars="200" w:firstLine="420"/>
        <w:rPr>
          <w:rFonts w:asciiTheme="minorEastAsia" w:hAnsiTheme="minorEastAsia"/>
        </w:rPr>
      </w:pPr>
      <w:r w:rsidRPr="005F5BB2">
        <w:rPr>
          <w:rFonts w:asciiTheme="minorEastAsia" w:hAnsiTheme="minorEastAsia" w:hint="eastAsia"/>
        </w:rPr>
        <w:t>※ 社会福祉充実計画の作成・申請については、以下を確認</w:t>
      </w:r>
      <w:r w:rsidR="00BD453B">
        <w:rPr>
          <w:rFonts w:asciiTheme="minorEastAsia" w:hAnsiTheme="minorEastAsia" w:hint="eastAsia"/>
        </w:rPr>
        <w:t>して</w:t>
      </w:r>
      <w:r w:rsidRPr="005F5BB2">
        <w:rPr>
          <w:rFonts w:asciiTheme="minorEastAsia" w:hAnsiTheme="minorEastAsia" w:hint="eastAsia"/>
        </w:rPr>
        <w:t>ください。</w:t>
      </w:r>
    </w:p>
    <w:p w:rsidR="00F32BE6" w:rsidRPr="005F5BB2" w:rsidRDefault="00F32BE6" w:rsidP="00983ECC">
      <w:pPr>
        <w:ind w:firstLineChars="300" w:firstLine="630"/>
        <w:rPr>
          <w:rFonts w:asciiTheme="minorEastAsia" w:hAnsiTheme="minorEastAsia"/>
        </w:rPr>
      </w:pPr>
      <w:r w:rsidRPr="005F5BB2">
        <w:rPr>
          <w:rFonts w:asciiTheme="minorEastAsia" w:hAnsiTheme="minorEastAsia" w:hint="eastAsia"/>
        </w:rPr>
        <w:t>○ 社会福祉充実計画記載要領</w:t>
      </w:r>
    </w:p>
    <w:p w:rsidR="00F32BE6" w:rsidRDefault="00F32BE6" w:rsidP="00983ECC">
      <w:pPr>
        <w:ind w:firstLineChars="300" w:firstLine="630"/>
        <w:rPr>
          <w:rFonts w:asciiTheme="minorEastAsia" w:hAnsiTheme="minorEastAsia"/>
        </w:rPr>
      </w:pPr>
      <w:r w:rsidRPr="005F5BB2">
        <w:rPr>
          <w:rFonts w:asciiTheme="minorEastAsia" w:hAnsiTheme="minorEastAsia" w:hint="eastAsia"/>
        </w:rPr>
        <w:t>○ 社会福祉充実計画の承認等に関するQ&amp;A（vol.</w:t>
      </w:r>
      <w:r w:rsidR="00BD453B">
        <w:rPr>
          <w:rFonts w:asciiTheme="minorEastAsia" w:hAnsiTheme="minorEastAsia" w:hint="eastAsia"/>
        </w:rPr>
        <w:t>３</w:t>
      </w:r>
      <w:r w:rsidRPr="005F5BB2">
        <w:rPr>
          <w:rFonts w:asciiTheme="minorEastAsia" w:hAnsiTheme="minorEastAsia" w:hint="eastAsia"/>
        </w:rPr>
        <w:t>）</w:t>
      </w:r>
    </w:p>
    <w:p w:rsidR="007510A4" w:rsidRPr="005F5BB2" w:rsidRDefault="007510A4" w:rsidP="00983ECC">
      <w:pPr>
        <w:ind w:firstLineChars="300" w:firstLine="630"/>
        <w:rPr>
          <w:rFonts w:asciiTheme="minorEastAsia" w:hAnsiTheme="minorEastAsia"/>
        </w:rPr>
      </w:pPr>
    </w:p>
    <w:p w:rsidR="00A8574C" w:rsidRPr="005F5BB2" w:rsidRDefault="00A8574C" w:rsidP="00F32BE6">
      <w:pPr>
        <w:rPr>
          <w:rFonts w:asciiTheme="minorEastAsia" w:hAnsiTheme="minorEastAsia"/>
        </w:rPr>
      </w:pPr>
    </w:p>
    <w:p w:rsidR="00F32BE6" w:rsidRPr="00881E12" w:rsidRDefault="00F32BE6" w:rsidP="00F32BE6">
      <w:pPr>
        <w:rPr>
          <w:rFonts w:asciiTheme="majorEastAsia" w:eastAsiaTheme="majorEastAsia" w:hAnsiTheme="majorEastAsia"/>
          <w:u w:val="single"/>
        </w:rPr>
      </w:pPr>
      <w:r w:rsidRPr="00881E12">
        <w:rPr>
          <w:rFonts w:asciiTheme="majorEastAsia" w:eastAsiaTheme="majorEastAsia" w:hAnsiTheme="majorEastAsia" w:hint="eastAsia"/>
          <w:u w:val="single"/>
        </w:rPr>
        <w:t>３．提出手続</w:t>
      </w:r>
      <w:r w:rsidR="003C6C1B" w:rsidRPr="00881E12">
        <w:rPr>
          <w:rFonts w:asciiTheme="majorEastAsia" w:eastAsiaTheme="majorEastAsia" w:hAnsiTheme="majorEastAsia" w:hint="eastAsia"/>
          <w:u w:val="single"/>
        </w:rPr>
        <w:t xml:space="preserve">　</w:t>
      </w:r>
      <w:r w:rsidR="00FD04B6" w:rsidRPr="00881E12">
        <w:rPr>
          <w:rFonts w:asciiTheme="majorEastAsia" w:eastAsiaTheme="majorEastAsia" w:hAnsiTheme="majorEastAsia" w:hint="eastAsia"/>
          <w:u w:val="single"/>
        </w:rPr>
        <w:t>（毎年度６月３０日締切厳守）</w:t>
      </w:r>
    </w:p>
    <w:p w:rsidR="00F32BE6" w:rsidRPr="005F5BB2" w:rsidRDefault="00FD04B6" w:rsidP="00FD04B6">
      <w:pPr>
        <w:rPr>
          <w:rFonts w:asciiTheme="minorEastAsia" w:hAnsiTheme="minorEastAsia"/>
        </w:rPr>
      </w:pPr>
      <w:r>
        <w:rPr>
          <w:rFonts w:asciiTheme="minorEastAsia" w:hAnsiTheme="minorEastAsia" w:hint="eastAsia"/>
        </w:rPr>
        <w:t>（１）</w:t>
      </w:r>
      <w:r w:rsidR="00F32BE6" w:rsidRPr="005F5BB2">
        <w:rPr>
          <w:rFonts w:asciiTheme="minorEastAsia" w:hAnsiTheme="minorEastAsia" w:hint="eastAsia"/>
        </w:rPr>
        <w:t xml:space="preserve"> 提出書類の確認</w:t>
      </w:r>
    </w:p>
    <w:p w:rsidR="00234E74" w:rsidRDefault="003C6C1B" w:rsidP="00F32BE6">
      <w:pPr>
        <w:ind w:leftChars="100" w:left="210" w:firstLineChars="100" w:firstLine="210"/>
        <w:rPr>
          <w:rFonts w:asciiTheme="minorEastAsia" w:hAnsiTheme="minorEastAsia"/>
        </w:rPr>
      </w:pPr>
      <w:r w:rsidRPr="00983ECC">
        <w:rPr>
          <w:rFonts w:asciiTheme="minorEastAsia" w:hAnsiTheme="minorEastAsia" w:hint="eastAsia"/>
        </w:rPr>
        <w:t>別紙１</w:t>
      </w:r>
      <w:r w:rsidR="00F32BE6" w:rsidRPr="00983ECC">
        <w:rPr>
          <w:rFonts w:asciiTheme="minorEastAsia" w:hAnsiTheme="minorEastAsia" w:hint="eastAsia"/>
        </w:rPr>
        <w:t>「提出書類チェックリスト」を作成して、提出書類に</w:t>
      </w:r>
      <w:r w:rsidR="00445AE3">
        <w:rPr>
          <w:rFonts w:asciiTheme="minorEastAsia" w:hAnsiTheme="minorEastAsia" w:hint="eastAsia"/>
        </w:rPr>
        <w:t>不足がないか確認してください。決算関係書類については、別紙</w:t>
      </w:r>
      <w:r w:rsidRPr="00983ECC">
        <w:rPr>
          <w:rFonts w:asciiTheme="minorEastAsia" w:hAnsiTheme="minorEastAsia" w:hint="eastAsia"/>
        </w:rPr>
        <w:t>２</w:t>
      </w:r>
      <w:r w:rsidR="00F32BE6" w:rsidRPr="00983ECC">
        <w:rPr>
          <w:rFonts w:asciiTheme="minorEastAsia" w:hAnsiTheme="minorEastAsia" w:hint="eastAsia"/>
        </w:rPr>
        <w:t>「決算書確認シート」を作成して、不足がないか確認してください。</w:t>
      </w:r>
    </w:p>
    <w:p w:rsidR="00F32BE6" w:rsidRPr="00234E74" w:rsidRDefault="00234E74" w:rsidP="00F32BE6">
      <w:pPr>
        <w:ind w:leftChars="100" w:left="210" w:firstLineChars="100" w:firstLine="210"/>
        <w:rPr>
          <w:rFonts w:asciiTheme="minorEastAsia" w:hAnsiTheme="minorEastAsia"/>
          <w:u w:val="single"/>
        </w:rPr>
      </w:pPr>
      <w:r w:rsidRPr="00234E74">
        <w:rPr>
          <w:rFonts w:asciiTheme="minorEastAsia" w:hAnsiTheme="minorEastAsia" w:hint="eastAsia"/>
          <w:u w:val="single"/>
        </w:rPr>
        <w:t>なお、</w:t>
      </w:r>
      <w:r w:rsidR="00F32BE6" w:rsidRPr="00234E74">
        <w:rPr>
          <w:rFonts w:asciiTheme="minorEastAsia" w:hAnsiTheme="minorEastAsia" w:hint="eastAsia"/>
          <w:u w:val="single"/>
        </w:rPr>
        <w:t>「提出書類チェックリスト」と「決算書確認シート」</w:t>
      </w:r>
      <w:r w:rsidRPr="00234E74">
        <w:rPr>
          <w:rFonts w:asciiTheme="minorEastAsia" w:hAnsiTheme="minorEastAsia" w:hint="eastAsia"/>
          <w:u w:val="single"/>
        </w:rPr>
        <w:t>の提出方法については、所轄庁（担当課）</w:t>
      </w:r>
      <w:r>
        <w:rPr>
          <w:rFonts w:asciiTheme="minorEastAsia" w:hAnsiTheme="minorEastAsia" w:hint="eastAsia"/>
          <w:u w:val="single"/>
        </w:rPr>
        <w:t>の指示に</w:t>
      </w:r>
      <w:r w:rsidRPr="00234E74">
        <w:rPr>
          <w:rFonts w:asciiTheme="minorEastAsia" w:hAnsiTheme="minorEastAsia" w:hint="eastAsia"/>
          <w:u w:val="single"/>
        </w:rPr>
        <w:t>従ってください。</w:t>
      </w:r>
    </w:p>
    <w:p w:rsidR="00F32BE6" w:rsidRPr="005F5BB2" w:rsidRDefault="00F32BE6" w:rsidP="00F32BE6">
      <w:pPr>
        <w:ind w:leftChars="100" w:left="210" w:firstLineChars="100" w:firstLine="210"/>
        <w:rPr>
          <w:rFonts w:asciiTheme="minorEastAsia" w:hAnsiTheme="minorEastAsia"/>
        </w:rPr>
      </w:pPr>
    </w:p>
    <w:p w:rsidR="00F32BE6" w:rsidRPr="005F5BB2" w:rsidRDefault="00FD04B6" w:rsidP="00FD04B6">
      <w:pPr>
        <w:rPr>
          <w:rFonts w:asciiTheme="minorEastAsia" w:hAnsiTheme="minorEastAsia"/>
        </w:rPr>
      </w:pPr>
      <w:r>
        <w:rPr>
          <w:rFonts w:asciiTheme="minorEastAsia" w:hAnsiTheme="minorEastAsia" w:hint="eastAsia"/>
        </w:rPr>
        <w:t>（２）</w:t>
      </w:r>
      <w:r w:rsidR="00F32BE6" w:rsidRPr="005F5BB2">
        <w:rPr>
          <w:rFonts w:asciiTheme="minorEastAsia" w:hAnsiTheme="minorEastAsia" w:hint="eastAsia"/>
        </w:rPr>
        <w:t xml:space="preserve"> システムによる届出</w:t>
      </w:r>
    </w:p>
    <w:p w:rsidR="00F32BE6" w:rsidRPr="00234E74" w:rsidRDefault="00F32BE6" w:rsidP="00F32BE6">
      <w:pPr>
        <w:ind w:leftChars="100" w:left="210" w:firstLineChars="100" w:firstLine="210"/>
        <w:rPr>
          <w:rFonts w:asciiTheme="minorEastAsia" w:hAnsiTheme="minorEastAsia"/>
          <w:u w:val="single"/>
        </w:rPr>
      </w:pPr>
      <w:r w:rsidRPr="00983ECC">
        <w:rPr>
          <w:rFonts w:asciiTheme="minorEastAsia" w:hAnsiTheme="minorEastAsia" w:hint="eastAsia"/>
        </w:rPr>
        <w:t>上記２</w:t>
      </w:r>
      <w:r w:rsidR="00FD04B6" w:rsidRPr="00983ECC">
        <w:rPr>
          <w:rFonts w:asciiTheme="minorEastAsia" w:hAnsiTheme="minorEastAsia" w:hint="eastAsia"/>
        </w:rPr>
        <w:t>（１）</w:t>
      </w:r>
      <w:r w:rsidRPr="00983ECC">
        <w:rPr>
          <w:rFonts w:asciiTheme="minorEastAsia" w:hAnsiTheme="minorEastAsia" w:hint="eastAsia"/>
        </w:rPr>
        <w:t>で作成した</w:t>
      </w:r>
      <w:r w:rsidRPr="00234E74">
        <w:rPr>
          <w:rFonts w:asciiTheme="minorEastAsia" w:hAnsiTheme="minorEastAsia" w:hint="eastAsia"/>
          <w:u w:val="single"/>
        </w:rPr>
        <w:t>財務諸表等入力シート</w:t>
      </w:r>
      <w:r w:rsidR="00234E74" w:rsidRPr="00234E74">
        <w:rPr>
          <w:rFonts w:asciiTheme="minorEastAsia" w:hAnsiTheme="minorEastAsia" w:hint="eastAsia"/>
          <w:u w:val="single"/>
        </w:rPr>
        <w:t>、事業報告書、監事監査報告書等</w:t>
      </w:r>
      <w:r w:rsidRPr="00234E74">
        <w:rPr>
          <w:rFonts w:asciiTheme="minorEastAsia" w:hAnsiTheme="minorEastAsia" w:hint="eastAsia"/>
          <w:u w:val="single"/>
        </w:rPr>
        <w:t>をシステムにアップロードし</w:t>
      </w:r>
      <w:r w:rsidR="0098438E" w:rsidRPr="00234E74">
        <w:rPr>
          <w:rFonts w:asciiTheme="minorEastAsia" w:hAnsiTheme="minorEastAsia" w:hint="eastAsia"/>
          <w:u w:val="single"/>
        </w:rPr>
        <w:t>たうえで、システム上で所轄庁への「届出」処理を行っ</w:t>
      </w:r>
      <w:r w:rsidRPr="00234E74">
        <w:rPr>
          <w:rFonts w:asciiTheme="minorEastAsia" w:hAnsiTheme="minorEastAsia" w:hint="eastAsia"/>
          <w:u w:val="single"/>
        </w:rPr>
        <w:t>てください。</w:t>
      </w:r>
    </w:p>
    <w:p w:rsidR="00F32BE6" w:rsidRPr="005F5BB2" w:rsidRDefault="00F32BE6" w:rsidP="004204F7">
      <w:pPr>
        <w:autoSpaceDE w:val="0"/>
        <w:autoSpaceDN w:val="0"/>
        <w:ind w:leftChars="100" w:left="210" w:firstLineChars="100" w:firstLine="210"/>
        <w:rPr>
          <w:rFonts w:asciiTheme="minorEastAsia" w:hAnsiTheme="minorEastAsia"/>
        </w:rPr>
      </w:pPr>
      <w:r w:rsidRPr="005F5BB2">
        <w:rPr>
          <w:rFonts w:asciiTheme="minorEastAsia" w:hAnsiTheme="minorEastAsia" w:hint="eastAsia"/>
        </w:rPr>
        <w:t>システムの操作方法については、「社会福祉法人の財務諸表等電子開示システム操作説明書</w:t>
      </w:r>
      <w:r w:rsidR="004204F7">
        <w:rPr>
          <w:rFonts w:asciiTheme="minorEastAsia" w:hAnsiTheme="minorEastAsia" w:hint="eastAsia"/>
        </w:rPr>
        <w:t>（第4.</w:t>
      </w:r>
      <w:r w:rsidR="00F64688">
        <w:rPr>
          <w:rFonts w:asciiTheme="minorEastAsia" w:hAnsiTheme="minorEastAsia"/>
        </w:rPr>
        <w:t>2</w:t>
      </w:r>
      <w:r w:rsidR="004204F7">
        <w:rPr>
          <w:rFonts w:asciiTheme="minorEastAsia" w:hAnsiTheme="minorEastAsia" w:hint="eastAsia"/>
        </w:rPr>
        <w:t>版）</w:t>
      </w:r>
      <w:r w:rsidRPr="005F5BB2">
        <w:rPr>
          <w:rFonts w:asciiTheme="minorEastAsia" w:hAnsiTheme="minorEastAsia" w:hint="eastAsia"/>
        </w:rPr>
        <w:t>」を確認</w:t>
      </w:r>
      <w:r w:rsidR="00BD453B">
        <w:rPr>
          <w:rFonts w:asciiTheme="minorEastAsia" w:hAnsiTheme="minorEastAsia" w:hint="eastAsia"/>
        </w:rPr>
        <w:t>して</w:t>
      </w:r>
      <w:r w:rsidRPr="005F5BB2">
        <w:rPr>
          <w:rFonts w:asciiTheme="minorEastAsia" w:hAnsiTheme="minorEastAsia" w:hint="eastAsia"/>
        </w:rPr>
        <w:t>ください。</w:t>
      </w:r>
    </w:p>
    <w:p w:rsidR="00F32BE6" w:rsidRPr="005F5BB2" w:rsidRDefault="00F32BE6" w:rsidP="00F32BE6">
      <w:pPr>
        <w:ind w:leftChars="100" w:left="210" w:firstLineChars="100" w:firstLine="210"/>
        <w:rPr>
          <w:rFonts w:asciiTheme="minorEastAsia" w:hAnsiTheme="minorEastAsia"/>
        </w:rPr>
      </w:pPr>
      <w:r w:rsidRPr="005F5BB2">
        <w:rPr>
          <w:rFonts w:asciiTheme="minorEastAsia" w:hAnsiTheme="minorEastAsia" w:hint="eastAsia"/>
        </w:rPr>
        <w:t>財務諸表等入力シートを作成した後、評議員会による計算書類の承認までの間に計算書類の修正があった場合は、必ず財務諸表等入力シートの修正を行ってください。</w:t>
      </w:r>
    </w:p>
    <w:p w:rsidR="00FD04B6" w:rsidRDefault="00FD04B6" w:rsidP="00F32BE6">
      <w:pPr>
        <w:ind w:leftChars="100" w:left="210" w:firstLineChars="100" w:firstLine="210"/>
        <w:rPr>
          <w:rFonts w:asciiTheme="minorEastAsia" w:hAnsiTheme="minorEastAsia"/>
        </w:rPr>
      </w:pPr>
    </w:p>
    <w:p w:rsidR="00F60CEA" w:rsidRDefault="00F60CEA" w:rsidP="00F32BE6">
      <w:pPr>
        <w:ind w:leftChars="100" w:left="210" w:firstLineChars="100" w:firstLine="210"/>
        <w:rPr>
          <w:rFonts w:asciiTheme="minorEastAsia" w:hAnsiTheme="minorEastAsia"/>
        </w:rPr>
      </w:pPr>
    </w:p>
    <w:p w:rsidR="00983ECC" w:rsidRPr="00881E12" w:rsidRDefault="00983ECC" w:rsidP="00983ECC">
      <w:pPr>
        <w:rPr>
          <w:rFonts w:asciiTheme="majorEastAsia" w:eastAsiaTheme="majorEastAsia" w:hAnsiTheme="majorEastAsia"/>
          <w:u w:val="single"/>
        </w:rPr>
      </w:pPr>
      <w:r w:rsidRPr="00881E12">
        <w:rPr>
          <w:rFonts w:asciiTheme="majorEastAsia" w:eastAsiaTheme="majorEastAsia" w:hAnsiTheme="majorEastAsia" w:hint="eastAsia"/>
          <w:u w:val="single"/>
        </w:rPr>
        <w:t>４．その他</w:t>
      </w:r>
    </w:p>
    <w:p w:rsidR="00FD04B6" w:rsidRPr="00983ECC" w:rsidRDefault="00983ECC" w:rsidP="00983ECC">
      <w:pPr>
        <w:ind w:left="210" w:hangingChars="100" w:hanging="210"/>
        <w:rPr>
          <w:rFonts w:asciiTheme="minorEastAsia" w:hAnsiTheme="minorEastAsia"/>
        </w:rPr>
      </w:pPr>
      <w:r>
        <w:rPr>
          <w:rFonts w:asciiTheme="minorEastAsia" w:hAnsiTheme="minorEastAsia" w:hint="eastAsia"/>
        </w:rPr>
        <w:t xml:space="preserve">　　本文中に記載した「</w:t>
      </w:r>
      <w:r w:rsidRPr="005F5BB2">
        <w:rPr>
          <w:rFonts w:asciiTheme="minorEastAsia" w:hAnsiTheme="minorEastAsia" w:hint="eastAsia"/>
        </w:rPr>
        <w:t>現況報告書記載要領</w:t>
      </w:r>
      <w:r>
        <w:rPr>
          <w:rFonts w:asciiTheme="minorEastAsia" w:hAnsiTheme="minorEastAsia" w:hint="eastAsia"/>
        </w:rPr>
        <w:t>」等の各記載要領等については</w:t>
      </w:r>
      <w:r w:rsidR="00BD453B">
        <w:rPr>
          <w:rFonts w:asciiTheme="minorEastAsia" w:hAnsiTheme="minorEastAsia" w:hint="eastAsia"/>
        </w:rPr>
        <w:t>、</w:t>
      </w:r>
      <w:r>
        <w:rPr>
          <w:rFonts w:asciiTheme="minorEastAsia" w:hAnsiTheme="minorEastAsia" w:hint="eastAsia"/>
        </w:rPr>
        <w:t>熊本県庁ホームページ</w:t>
      </w:r>
      <w:r w:rsidR="00BD453B">
        <w:rPr>
          <w:rFonts w:asciiTheme="minorEastAsia" w:hAnsiTheme="minorEastAsia" w:hint="eastAsia"/>
        </w:rPr>
        <w:t>で御</w:t>
      </w:r>
      <w:r>
        <w:rPr>
          <w:rFonts w:asciiTheme="minorEastAsia" w:hAnsiTheme="minorEastAsia" w:hint="eastAsia"/>
        </w:rPr>
        <w:t>確認ください。</w:t>
      </w:r>
    </w:p>
    <w:p w:rsidR="00FD04B6" w:rsidRDefault="00FD04B6" w:rsidP="00F32BE6">
      <w:pPr>
        <w:ind w:leftChars="100" w:left="210" w:firstLineChars="100" w:firstLine="210"/>
        <w:rPr>
          <w:rFonts w:asciiTheme="minorEastAsia" w:hAnsiTheme="minorEastAsia"/>
        </w:rPr>
      </w:pPr>
    </w:p>
    <w:p w:rsidR="00FD04B6" w:rsidRDefault="00FD04B6" w:rsidP="00F32BE6">
      <w:pPr>
        <w:ind w:leftChars="100" w:left="210" w:firstLineChars="100" w:firstLine="210"/>
        <w:rPr>
          <w:rFonts w:asciiTheme="minorEastAsia" w:hAnsiTheme="minorEastAsia"/>
        </w:rPr>
      </w:pPr>
    </w:p>
    <w:p w:rsidR="00FD04B6" w:rsidRDefault="00FD04B6" w:rsidP="00F32BE6">
      <w:pPr>
        <w:ind w:leftChars="100" w:left="210" w:firstLineChars="100" w:firstLine="210"/>
        <w:rPr>
          <w:rFonts w:asciiTheme="minorEastAsia" w:hAnsiTheme="minorEastAsia"/>
        </w:rPr>
      </w:pPr>
    </w:p>
    <w:p w:rsidR="00FD04B6" w:rsidRDefault="00777249" w:rsidP="00FD04B6">
      <w:pPr>
        <w:ind w:leftChars="100" w:left="210" w:firstLineChars="100" w:firstLine="210"/>
        <w:jc w:val="right"/>
        <w:rPr>
          <w:rFonts w:asciiTheme="minorEastAsia" w:hAnsiTheme="minorEastAsia"/>
        </w:rPr>
      </w:pPr>
      <w:r>
        <w:rPr>
          <w:rFonts w:asciiTheme="minorEastAsia" w:hAnsiTheme="minorEastAsia" w:hint="eastAsia"/>
        </w:rPr>
        <w:t>令和</w:t>
      </w:r>
      <w:r w:rsidR="00164C43">
        <w:rPr>
          <w:rFonts w:asciiTheme="minorEastAsia" w:hAnsiTheme="minorEastAsia" w:hint="eastAsia"/>
        </w:rPr>
        <w:t>５</w:t>
      </w:r>
      <w:r>
        <w:rPr>
          <w:rFonts w:asciiTheme="minorEastAsia" w:hAnsiTheme="minorEastAsia" w:hint="eastAsia"/>
        </w:rPr>
        <w:t>年（２０</w:t>
      </w:r>
      <w:r w:rsidR="004E451A">
        <w:rPr>
          <w:rFonts w:asciiTheme="minorEastAsia" w:hAnsiTheme="minorEastAsia" w:hint="eastAsia"/>
        </w:rPr>
        <w:t>２</w:t>
      </w:r>
      <w:r w:rsidR="00164C43">
        <w:rPr>
          <w:rFonts w:asciiTheme="minorEastAsia" w:hAnsiTheme="minorEastAsia" w:hint="eastAsia"/>
        </w:rPr>
        <w:t>３</w:t>
      </w:r>
      <w:r>
        <w:rPr>
          <w:rFonts w:asciiTheme="minorEastAsia" w:hAnsiTheme="minorEastAsia" w:hint="eastAsia"/>
        </w:rPr>
        <w:t>年）</w:t>
      </w:r>
      <w:r w:rsidR="00BD453B">
        <w:rPr>
          <w:rFonts w:asciiTheme="minorEastAsia" w:hAnsiTheme="minorEastAsia" w:hint="eastAsia"/>
        </w:rPr>
        <w:t>５</w:t>
      </w:r>
      <w:r w:rsidR="00FD04B6">
        <w:rPr>
          <w:rFonts w:asciiTheme="minorEastAsia" w:hAnsiTheme="minorEastAsia" w:hint="eastAsia"/>
        </w:rPr>
        <w:t>月</w:t>
      </w:r>
    </w:p>
    <w:p w:rsidR="00FD04B6" w:rsidRPr="005F5BB2" w:rsidRDefault="00FD04B6" w:rsidP="00FD04B6">
      <w:pPr>
        <w:ind w:leftChars="100" w:left="210" w:firstLineChars="100" w:firstLine="210"/>
        <w:jc w:val="right"/>
        <w:rPr>
          <w:rFonts w:asciiTheme="minorEastAsia" w:hAnsiTheme="minorEastAsia"/>
          <w:color w:val="FF0000"/>
          <w:shd w:val="pct15" w:color="auto" w:fill="FFFFFF"/>
        </w:rPr>
      </w:pPr>
      <w:r>
        <w:rPr>
          <w:rFonts w:asciiTheme="minorEastAsia" w:hAnsiTheme="minorEastAsia" w:hint="eastAsia"/>
        </w:rPr>
        <w:t>熊本県健康福祉部長寿社会局社会福祉課</w:t>
      </w:r>
      <w:r w:rsidR="0098438E">
        <w:rPr>
          <w:rFonts w:asciiTheme="minorEastAsia" w:hAnsiTheme="minorEastAsia" w:hint="eastAsia"/>
        </w:rPr>
        <w:t>指導監査班</w:t>
      </w:r>
    </w:p>
    <w:sectPr w:rsidR="00FD04B6" w:rsidRPr="005F5BB2" w:rsidSect="00F134BE">
      <w:pgSz w:w="11906" w:h="16838" w:code="9"/>
      <w:pgMar w:top="1418" w:right="1701" w:bottom="155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40C" w:rsidRDefault="001E240C" w:rsidP="007A44DB">
      <w:r>
        <w:separator/>
      </w:r>
    </w:p>
  </w:endnote>
  <w:endnote w:type="continuationSeparator" w:id="0">
    <w:p w:rsidR="001E240C" w:rsidRDefault="001E240C" w:rsidP="007A4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40C" w:rsidRDefault="001E240C" w:rsidP="007A44DB">
      <w:r>
        <w:separator/>
      </w:r>
    </w:p>
  </w:footnote>
  <w:footnote w:type="continuationSeparator" w:id="0">
    <w:p w:rsidR="001E240C" w:rsidRDefault="001E240C" w:rsidP="007A44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F0419"/>
    <w:multiLevelType w:val="hybridMultilevel"/>
    <w:tmpl w:val="794020CC"/>
    <w:lvl w:ilvl="0" w:tplc="C4BE276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B7F5A24"/>
    <w:multiLevelType w:val="hybridMultilevel"/>
    <w:tmpl w:val="5B44D11C"/>
    <w:lvl w:ilvl="0" w:tplc="E5186C3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0B3"/>
    <w:rsid w:val="00062202"/>
    <w:rsid w:val="00145CDE"/>
    <w:rsid w:val="00164140"/>
    <w:rsid w:val="00164C43"/>
    <w:rsid w:val="00166E5E"/>
    <w:rsid w:val="001E240C"/>
    <w:rsid w:val="00234E74"/>
    <w:rsid w:val="0029236A"/>
    <w:rsid w:val="002A1545"/>
    <w:rsid w:val="003C6C1B"/>
    <w:rsid w:val="003F0CAB"/>
    <w:rsid w:val="004204F7"/>
    <w:rsid w:val="00445AE3"/>
    <w:rsid w:val="0048796B"/>
    <w:rsid w:val="004E451A"/>
    <w:rsid w:val="005D1CD5"/>
    <w:rsid w:val="005F5BB2"/>
    <w:rsid w:val="00605B09"/>
    <w:rsid w:val="007510A4"/>
    <w:rsid w:val="00777249"/>
    <w:rsid w:val="007A44DB"/>
    <w:rsid w:val="007C35E6"/>
    <w:rsid w:val="007E2B90"/>
    <w:rsid w:val="00881E12"/>
    <w:rsid w:val="0093631D"/>
    <w:rsid w:val="00946110"/>
    <w:rsid w:val="00983ECC"/>
    <w:rsid w:val="0098438E"/>
    <w:rsid w:val="009A00B3"/>
    <w:rsid w:val="00A8574C"/>
    <w:rsid w:val="00AB664D"/>
    <w:rsid w:val="00AD6E04"/>
    <w:rsid w:val="00AE459A"/>
    <w:rsid w:val="00AF0EB6"/>
    <w:rsid w:val="00BD453B"/>
    <w:rsid w:val="00C42B3F"/>
    <w:rsid w:val="00CB5021"/>
    <w:rsid w:val="00D266D0"/>
    <w:rsid w:val="00D63295"/>
    <w:rsid w:val="00DA03E1"/>
    <w:rsid w:val="00DB329B"/>
    <w:rsid w:val="00F134BE"/>
    <w:rsid w:val="00F17434"/>
    <w:rsid w:val="00F32BE6"/>
    <w:rsid w:val="00F44818"/>
    <w:rsid w:val="00F60CEA"/>
    <w:rsid w:val="00F64688"/>
    <w:rsid w:val="00FD04B6"/>
    <w:rsid w:val="00FE7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6F48AB5F-90DC-4850-BDD8-AF5C7D599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2BE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2BE6"/>
    <w:rPr>
      <w:rFonts w:asciiTheme="majorHAnsi" w:eastAsiaTheme="majorEastAsia" w:hAnsiTheme="majorHAnsi" w:cstheme="majorBidi"/>
      <w:sz w:val="18"/>
      <w:szCs w:val="18"/>
    </w:rPr>
  </w:style>
  <w:style w:type="paragraph" w:styleId="a5">
    <w:name w:val="header"/>
    <w:basedOn w:val="a"/>
    <w:link w:val="a6"/>
    <w:uiPriority w:val="99"/>
    <w:unhideWhenUsed/>
    <w:rsid w:val="007A44DB"/>
    <w:pPr>
      <w:tabs>
        <w:tab w:val="center" w:pos="4252"/>
        <w:tab w:val="right" w:pos="8504"/>
      </w:tabs>
      <w:snapToGrid w:val="0"/>
    </w:pPr>
  </w:style>
  <w:style w:type="character" w:customStyle="1" w:styleId="a6">
    <w:name w:val="ヘッダー (文字)"/>
    <w:basedOn w:val="a0"/>
    <w:link w:val="a5"/>
    <w:uiPriority w:val="99"/>
    <w:rsid w:val="007A44DB"/>
  </w:style>
  <w:style w:type="paragraph" w:styleId="a7">
    <w:name w:val="footer"/>
    <w:basedOn w:val="a"/>
    <w:link w:val="a8"/>
    <w:uiPriority w:val="99"/>
    <w:unhideWhenUsed/>
    <w:rsid w:val="007A44DB"/>
    <w:pPr>
      <w:tabs>
        <w:tab w:val="center" w:pos="4252"/>
        <w:tab w:val="right" w:pos="8504"/>
      </w:tabs>
      <w:snapToGrid w:val="0"/>
    </w:pPr>
  </w:style>
  <w:style w:type="character" w:customStyle="1" w:styleId="a8">
    <w:name w:val="フッター (文字)"/>
    <w:basedOn w:val="a0"/>
    <w:link w:val="a7"/>
    <w:uiPriority w:val="99"/>
    <w:rsid w:val="007A44DB"/>
  </w:style>
  <w:style w:type="paragraph" w:styleId="a9">
    <w:name w:val="List Paragraph"/>
    <w:basedOn w:val="a"/>
    <w:uiPriority w:val="34"/>
    <w:qFormat/>
    <w:rsid w:val="005F5B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946B0-F7BC-4B36-9F61-8F6316CA6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3</Pages>
  <Words>388</Words>
  <Characters>2218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9200988</cp:lastModifiedBy>
  <cp:revision>11</cp:revision>
  <cp:lastPrinted>2021-05-26T04:47:00Z</cp:lastPrinted>
  <dcterms:created xsi:type="dcterms:W3CDTF">2019-05-24T02:54:00Z</dcterms:created>
  <dcterms:modified xsi:type="dcterms:W3CDTF">2023-05-21T23:52:00Z</dcterms:modified>
</cp:coreProperties>
</file>